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3DAD" w14:textId="1CFB5966" w:rsidR="006F7C3D" w:rsidRDefault="005D640E" w:rsidP="005D64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2DA">
        <w:rPr>
          <w:rFonts w:ascii="Times New Roman" w:hAnsi="Times New Roman" w:cs="Times New Roman"/>
          <w:b/>
          <w:bCs/>
          <w:sz w:val="32"/>
          <w:szCs w:val="32"/>
        </w:rPr>
        <w:t>CONSULTAS FORMULADAS SOBRE FONDOS CONCURSABLES</w:t>
      </w:r>
    </w:p>
    <w:p w14:paraId="71A16130" w14:textId="4FCEF5EC" w:rsidR="006F51F0" w:rsidRPr="005C32DA" w:rsidRDefault="006F51F0" w:rsidP="005D64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FECHA DE CONSULTA: </w:t>
      </w:r>
      <w:r w:rsidR="00557626">
        <w:rPr>
          <w:rFonts w:ascii="Times New Roman" w:hAnsi="Times New Roman" w:cs="Times New Roman"/>
          <w:b/>
          <w:bCs/>
          <w:sz w:val="32"/>
          <w:szCs w:val="32"/>
        </w:rPr>
        <w:t>13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AL </w:t>
      </w:r>
      <w:r w:rsidR="00085FE2">
        <w:rPr>
          <w:rFonts w:ascii="Times New Roman" w:hAnsi="Times New Roman" w:cs="Times New Roman"/>
          <w:b/>
          <w:bCs/>
          <w:sz w:val="32"/>
          <w:szCs w:val="32"/>
        </w:rPr>
        <w:t>17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DE ABRIL DE 2026</w:t>
      </w:r>
    </w:p>
    <w:p w14:paraId="3CEC6304" w14:textId="539F71B6" w:rsidR="00D8660C" w:rsidRPr="00CD5A1C" w:rsidRDefault="00D866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3175"/>
        <w:gridCol w:w="5670"/>
        <w:gridCol w:w="4536"/>
      </w:tblGrid>
      <w:tr w:rsidR="00D8660C" w:rsidRPr="00CD5A1C" w14:paraId="48968F4A" w14:textId="77777777" w:rsidTr="00CD5A1C">
        <w:tc>
          <w:tcPr>
            <w:tcW w:w="2207" w:type="dxa"/>
            <w:shd w:val="clear" w:color="auto" w:fill="FFF2CC" w:themeFill="accent4" w:themeFillTint="33"/>
          </w:tcPr>
          <w:p w14:paraId="66D7EA0F" w14:textId="3E190475" w:rsidR="00D8660C" w:rsidRPr="00CD5A1C" w:rsidRDefault="00D8660C" w:rsidP="00D86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CONSULTA</w:t>
            </w:r>
          </w:p>
        </w:tc>
        <w:tc>
          <w:tcPr>
            <w:tcW w:w="3175" w:type="dxa"/>
            <w:shd w:val="clear" w:color="auto" w:fill="FFF2CC" w:themeFill="accent4" w:themeFillTint="33"/>
          </w:tcPr>
          <w:p w14:paraId="043B2555" w14:textId="12834225" w:rsidR="00D8660C" w:rsidRPr="00CD5A1C" w:rsidRDefault="00D8660C" w:rsidP="00D86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PERSONA O INSTITUCIÓN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6C13E639" w14:textId="6D048D71" w:rsidR="00D8660C" w:rsidRPr="00CD5A1C" w:rsidRDefault="00D8660C" w:rsidP="00D86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52740953" w14:textId="10E43FDC" w:rsidR="00D8660C" w:rsidRPr="00CD5A1C" w:rsidRDefault="00D8660C" w:rsidP="00D86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RESPUESTA</w:t>
            </w:r>
          </w:p>
        </w:tc>
      </w:tr>
      <w:tr w:rsidR="00D8660C" w:rsidRPr="00CD5A1C" w14:paraId="71FDE9C7" w14:textId="77777777" w:rsidTr="00CD5A1C">
        <w:tc>
          <w:tcPr>
            <w:tcW w:w="2207" w:type="dxa"/>
          </w:tcPr>
          <w:p w14:paraId="5303F76D" w14:textId="1D7E389F" w:rsidR="00D8660C" w:rsidRPr="00CD5A1C" w:rsidRDefault="00557626" w:rsidP="00CD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175" w:type="dxa"/>
          </w:tcPr>
          <w:p w14:paraId="5A37FFDD" w14:textId="7E0FC8AA" w:rsidR="00D8660C" w:rsidRPr="00CD5A1C" w:rsidRDefault="005D640E" w:rsidP="00CD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sz w:val="24"/>
                <w:szCs w:val="24"/>
              </w:rPr>
              <w:t>C.D ESPAÑOL</w:t>
            </w:r>
            <w:r w:rsidR="00557626">
              <w:rPr>
                <w:rFonts w:ascii="Times New Roman" w:hAnsi="Times New Roman" w:cs="Times New Roman"/>
                <w:sz w:val="24"/>
                <w:szCs w:val="24"/>
              </w:rPr>
              <w:t xml:space="preserve"> SENIOR</w:t>
            </w:r>
          </w:p>
        </w:tc>
        <w:tc>
          <w:tcPr>
            <w:tcW w:w="5670" w:type="dxa"/>
          </w:tcPr>
          <w:p w14:paraId="40AD1392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En el caso de fondo social:</w:t>
            </w:r>
          </w:p>
          <w:p w14:paraId="4AD4AA6B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</w:p>
          <w:p w14:paraId="5B9AB7AA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1. Es factible solicitar dentro de los $ 5.000.000 establecido como </w:t>
            </w:r>
            <w:proofErr w:type="gram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tope  Canastas</w:t>
            </w:r>
            <w:proofErr w:type="gram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de Alimentación y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tambien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 otros cosas como Ropa de Camas, Pañales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Utiles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de Aseo y otros indicados en el art 15 de las bases indicado como Gastos Permitidos</w:t>
            </w:r>
          </w:p>
          <w:p w14:paraId="5984EB11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2.- Gastos de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Difusion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de 50.000 y 150.000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estan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dentro de los $ 5.000.000.?  La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difusion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 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tambien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requiere dos cotizaciones</w:t>
            </w:r>
          </w:p>
          <w:p w14:paraId="5B3AE41C" w14:textId="684AB22F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3.</w:t>
            </w:r>
            <w:proofErr w:type="gram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-  A</w:t>
            </w:r>
            <w:proofErr w:type="gram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que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se refiere el anexo de </w:t>
            </w: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participación</w:t>
            </w: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cuidadada</w:t>
            </w:r>
            <w:proofErr w:type="spellEnd"/>
          </w:p>
          <w:p w14:paraId="7D4DE674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4.</w:t>
            </w:r>
            <w:proofErr w:type="gram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-  Las</w:t>
            </w:r>
            <w:proofErr w:type="gram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cotizaciones de las canastas de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alimentacion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require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un detalle de los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item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que contienen y su valor o solo de debe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cotizacion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el concepto de Canastas sin incluir detalle?</w:t>
            </w:r>
          </w:p>
          <w:p w14:paraId="308ED9A4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5.- Cuando </w:t>
            </w:r>
            <w:proofErr w:type="spellStart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>estara</w:t>
            </w:r>
            <w:proofErr w:type="spellEnd"/>
            <w:r w:rsidRPr="00557626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  <w:t xml:space="preserve"> disponible las asignaciones directas</w:t>
            </w:r>
          </w:p>
          <w:p w14:paraId="734038D3" w14:textId="77777777" w:rsidR="00557626" w:rsidRPr="00557626" w:rsidRDefault="00557626" w:rsidP="00557626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s-CL"/>
              </w:rPr>
            </w:pPr>
          </w:p>
          <w:p w14:paraId="315FB760" w14:textId="77777777" w:rsidR="00D8660C" w:rsidRPr="00CD5A1C" w:rsidRDefault="00D8660C" w:rsidP="005576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51A964" w14:textId="77777777" w:rsidR="00D8660C" w:rsidRDefault="00317BCD" w:rsidP="00B5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Estimados, es importante tener claro cuales son los gastos permitidos y además el grupo objetivo, solo esta dirigido a personas mayores y /o personas con necesidades especiales de salud. Se sugiere que revise sus estatutos para verificar el objeto social y si tiene permitido entregar beneficios a personas que no sean socias de su agrupación. </w:t>
            </w:r>
          </w:p>
          <w:p w14:paraId="32C43612" w14:textId="77777777" w:rsidR="00317BCD" w:rsidRDefault="00317BCD" w:rsidP="00B5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Respecto a los gastos, lo que tiene tope es la caja de alimentos $150.000 por beneficiario y puede adquirir otros gastos permitidos. Importante recalcar que el mínimo a postular es $3.000.000 y un máximo de $5.000.000 y dentro de estos valores debe considerar el gasto de difusión que tiene un rango mínimo $50.000 y un máximo de $150.000 y solo puede ser difusión radial, lienzos, pendones, banderas velas. </w:t>
            </w:r>
          </w:p>
          <w:p w14:paraId="7FC7E0AA" w14:textId="78A0C3C8" w:rsidR="00317BCD" w:rsidRPr="006F344C" w:rsidRDefault="00317BCD" w:rsidP="006F34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44C">
              <w:rPr>
                <w:rFonts w:ascii="Times New Roman" w:hAnsi="Times New Roman" w:cs="Times New Roman"/>
                <w:sz w:val="24"/>
                <w:szCs w:val="24"/>
              </w:rPr>
              <w:t xml:space="preserve">Se solicita dos cotizaciones para </w:t>
            </w:r>
            <w:r w:rsidR="006F344C" w:rsidRPr="006F344C">
              <w:rPr>
                <w:rFonts w:ascii="Times New Roman" w:hAnsi="Times New Roman" w:cs="Times New Roman"/>
                <w:sz w:val="24"/>
                <w:szCs w:val="24"/>
              </w:rPr>
              <w:t>TODOS los gastos solicitados</w:t>
            </w:r>
            <w:r w:rsidRPr="006F344C">
              <w:rPr>
                <w:rFonts w:ascii="Times New Roman" w:hAnsi="Times New Roman" w:cs="Times New Roman"/>
                <w:sz w:val="24"/>
                <w:szCs w:val="24"/>
              </w:rPr>
              <w:t>, incluida la difusión.</w:t>
            </w:r>
            <w:r w:rsidR="006F344C">
              <w:rPr>
                <w:rFonts w:ascii="Times New Roman" w:hAnsi="Times New Roman" w:cs="Times New Roman"/>
                <w:sz w:val="24"/>
                <w:szCs w:val="24"/>
              </w:rPr>
              <w:t xml:space="preserve"> La cotización de caja de alimentos debe ser detallada, esto quiere decir, el detalle de los </w:t>
            </w:r>
            <w:r w:rsidR="006F3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alimentos con valor unitario y cantidad.</w:t>
            </w:r>
          </w:p>
          <w:p w14:paraId="1CD4F7F6" w14:textId="6E4EB3E9" w:rsidR="006F344C" w:rsidRDefault="006F344C" w:rsidP="006F344C">
            <w:pPr>
              <w:pStyle w:val="NormalWeb"/>
              <w:numPr>
                <w:ilvl w:val="0"/>
                <w:numId w:val="5"/>
              </w:numPr>
            </w:pPr>
            <w:r>
              <w:t xml:space="preserve">Anexo de participación: </w:t>
            </w:r>
            <w:r>
              <w:t xml:space="preserve">Este documento es una declaración obligatoria para el </w:t>
            </w:r>
            <w:r>
              <w:rPr>
                <w:b/>
                <w:bCs/>
              </w:rPr>
              <w:t>Representante Legal</w:t>
            </w:r>
            <w:r>
              <w:t xml:space="preserve"> de la organización postulante. Su objetivo es registrar la trayectoria del representante en otras entidades que hayan recibido financiamiento del Gobierno Regional.</w:t>
            </w:r>
          </w:p>
          <w:p w14:paraId="313966E5" w14:textId="77777777" w:rsidR="006F344C" w:rsidRDefault="006F344C" w:rsidP="006F344C">
            <w:pPr>
              <w:pStyle w:val="NormalWeb"/>
              <w:numPr>
                <w:ilvl w:val="0"/>
                <w:numId w:val="4"/>
              </w:numPr>
            </w:pPr>
            <w:r>
              <w:rPr>
                <w:b/>
                <w:bCs/>
              </w:rPr>
              <w:t>¿Qué debe declarar?</w:t>
            </w:r>
            <w:r>
              <w:t xml:space="preserve"> Si forma o formó parte de otras organizaciones que postularon a fondos, indicando: nombre de la organización, nombre del proyecto, año y monto adjudicado.</w:t>
            </w:r>
          </w:p>
          <w:p w14:paraId="022D2075" w14:textId="036D9466" w:rsidR="006F344C" w:rsidRDefault="006F344C" w:rsidP="006F344C">
            <w:pPr>
              <w:pStyle w:val="NormalWeb"/>
              <w:numPr>
                <w:ilvl w:val="0"/>
                <w:numId w:val="4"/>
              </w:numPr>
            </w:pPr>
            <w:r>
              <w:rPr>
                <w:b/>
                <w:bCs/>
              </w:rPr>
              <w:t>¿Cuál es el fin?</w:t>
            </w:r>
            <w:r>
              <w:t xml:space="preserve"> Realizar un cruce de datos institucional para asegurar que no existan </w:t>
            </w:r>
            <w:r>
              <w:t>rendiciones pendientes</w:t>
            </w:r>
            <w:r>
              <w:t xml:space="preserve"> </w:t>
            </w:r>
            <w:r>
              <w:t>y/o inhabilidades</w:t>
            </w:r>
          </w:p>
          <w:p w14:paraId="1842E400" w14:textId="0E080EB4" w:rsidR="006F344C" w:rsidRDefault="006F344C" w:rsidP="006F344C">
            <w:pPr>
              <w:pStyle w:val="NormalWeb"/>
              <w:numPr>
                <w:ilvl w:val="0"/>
                <w:numId w:val="4"/>
              </w:numPr>
            </w:pPr>
            <w:r>
              <w:rPr>
                <w:b/>
                <w:bCs/>
              </w:rPr>
              <w:t>¡Importante!:</w:t>
            </w:r>
            <w:r>
              <w:t xml:space="preserve"> Si alguna de las otras organizaciones declaradas tiene </w:t>
            </w:r>
            <w:r>
              <w:rPr>
                <w:b/>
                <w:bCs/>
              </w:rPr>
              <w:t>rendiciones pendientes</w:t>
            </w:r>
            <w:r>
              <w:t>, esto afectará la postulación actual de su institución para el concurso 2026, pudiendo quedar inadmisible.</w:t>
            </w:r>
          </w:p>
          <w:p w14:paraId="6628CB8E" w14:textId="30968EA9" w:rsidR="006F344C" w:rsidRDefault="006F344C" w:rsidP="006F344C">
            <w:pPr>
              <w:pStyle w:val="NormalWeb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Respecto a las asignaciones directas, </w:t>
            </w:r>
            <w:r w:rsidRPr="006F344C">
              <w:t xml:space="preserve">se encuentra en proceso la elaboración del Manual de </w:t>
            </w:r>
            <w:r w:rsidRPr="006F344C">
              <w:lastRenderedPageBreak/>
              <w:t>Procedimientos de Asignaciones Directas 2026</w:t>
            </w:r>
            <w:r>
              <w:rPr>
                <w:b/>
                <w:bCs/>
              </w:rPr>
              <w:t>.</w:t>
            </w:r>
            <w:r>
              <w:t xml:space="preserve"> En el momento que se cuente con el acto administrativo que lo apruebe, será publicado en la pagina web de nuestro Servicio. www.goremagallanes.cl</w:t>
            </w:r>
          </w:p>
          <w:p w14:paraId="400A9B8B" w14:textId="37E30F76" w:rsidR="00317BCD" w:rsidRPr="00CD5A1C" w:rsidRDefault="00317BCD" w:rsidP="00B5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A241E" w14:textId="77777777" w:rsidR="00D8660C" w:rsidRPr="00CD5A1C" w:rsidRDefault="00D8660C">
      <w:pPr>
        <w:rPr>
          <w:rFonts w:ascii="Times New Roman" w:hAnsi="Times New Roman" w:cs="Times New Roman"/>
          <w:sz w:val="24"/>
          <w:szCs w:val="24"/>
        </w:rPr>
      </w:pPr>
    </w:p>
    <w:sectPr w:rsidR="00D8660C" w:rsidRPr="00CD5A1C" w:rsidSect="00D8660C">
      <w:pgSz w:w="18720" w:h="12240" w:orient="landscape" w:code="4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72C"/>
    <w:multiLevelType w:val="multilevel"/>
    <w:tmpl w:val="AF0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F1109"/>
    <w:multiLevelType w:val="multilevel"/>
    <w:tmpl w:val="66EC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6388"/>
    <w:multiLevelType w:val="multilevel"/>
    <w:tmpl w:val="2A5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F7DE7"/>
    <w:multiLevelType w:val="hybridMultilevel"/>
    <w:tmpl w:val="5E986BA6"/>
    <w:lvl w:ilvl="0" w:tplc="886AAA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00BEB"/>
    <w:multiLevelType w:val="multilevel"/>
    <w:tmpl w:val="F00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0C"/>
    <w:rsid w:val="0005191C"/>
    <w:rsid w:val="00085FE2"/>
    <w:rsid w:val="00111C6C"/>
    <w:rsid w:val="00152F4E"/>
    <w:rsid w:val="0018228F"/>
    <w:rsid w:val="002324D1"/>
    <w:rsid w:val="00317BCD"/>
    <w:rsid w:val="00340551"/>
    <w:rsid w:val="00396C93"/>
    <w:rsid w:val="003C0B78"/>
    <w:rsid w:val="004033C7"/>
    <w:rsid w:val="004A47AD"/>
    <w:rsid w:val="00557626"/>
    <w:rsid w:val="005C32DA"/>
    <w:rsid w:val="005D640E"/>
    <w:rsid w:val="00632BC5"/>
    <w:rsid w:val="006D5ACC"/>
    <w:rsid w:val="006F344C"/>
    <w:rsid w:val="006F51F0"/>
    <w:rsid w:val="006F7C3D"/>
    <w:rsid w:val="007D0677"/>
    <w:rsid w:val="00A00CB9"/>
    <w:rsid w:val="00AC7D3E"/>
    <w:rsid w:val="00B21F23"/>
    <w:rsid w:val="00B501CE"/>
    <w:rsid w:val="00B8615D"/>
    <w:rsid w:val="00CD5A1C"/>
    <w:rsid w:val="00D8660C"/>
    <w:rsid w:val="00EE31E3"/>
    <w:rsid w:val="00F643E4"/>
    <w:rsid w:val="00FA5476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AC80"/>
  <w15:chartTrackingRefBased/>
  <w15:docId w15:val="{FF0F9F5D-3843-43E5-8574-1A19450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FC52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20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F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Brianda Ruiz</cp:lastModifiedBy>
  <cp:revision>2</cp:revision>
  <cp:lastPrinted>2026-04-07T18:52:00Z</cp:lastPrinted>
  <dcterms:created xsi:type="dcterms:W3CDTF">2026-04-17T14:43:00Z</dcterms:created>
  <dcterms:modified xsi:type="dcterms:W3CDTF">2026-04-17T14:43:00Z</dcterms:modified>
</cp:coreProperties>
</file>