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C3DAD" w14:textId="1CFB5966" w:rsidR="006F7C3D" w:rsidRPr="007C6024" w:rsidRDefault="005D640E" w:rsidP="005D640E">
      <w:pPr>
        <w:jc w:val="center"/>
        <w:rPr>
          <w:rFonts w:ascii="Arial" w:hAnsi="Arial" w:cs="Arial"/>
          <w:sz w:val="32"/>
          <w:szCs w:val="32"/>
        </w:rPr>
      </w:pPr>
      <w:r w:rsidRPr="007C6024">
        <w:rPr>
          <w:rFonts w:ascii="Arial" w:hAnsi="Arial" w:cs="Arial"/>
          <w:sz w:val="32"/>
          <w:szCs w:val="32"/>
        </w:rPr>
        <w:t>CONSULTAS FORMULADAS SOBRE FONDOS CONCURSABLES</w:t>
      </w:r>
    </w:p>
    <w:p w14:paraId="71A16130" w14:textId="7633DF15" w:rsidR="006F51F0" w:rsidRPr="007C6024" w:rsidRDefault="006F51F0" w:rsidP="005D640E">
      <w:pPr>
        <w:jc w:val="center"/>
        <w:rPr>
          <w:rFonts w:ascii="Arial" w:hAnsi="Arial" w:cs="Arial"/>
          <w:sz w:val="32"/>
          <w:szCs w:val="32"/>
        </w:rPr>
      </w:pPr>
      <w:r w:rsidRPr="007C6024">
        <w:rPr>
          <w:rFonts w:ascii="Arial" w:hAnsi="Arial" w:cs="Arial"/>
          <w:sz w:val="32"/>
          <w:szCs w:val="32"/>
        </w:rPr>
        <w:t xml:space="preserve">FECHA DE CONSULTA: </w:t>
      </w:r>
      <w:r w:rsidR="00266F5E" w:rsidRPr="007C6024">
        <w:rPr>
          <w:rFonts w:ascii="Arial" w:hAnsi="Arial" w:cs="Arial"/>
          <w:sz w:val="32"/>
          <w:szCs w:val="32"/>
        </w:rPr>
        <w:t>2</w:t>
      </w:r>
      <w:r w:rsidR="00354718" w:rsidRPr="007C6024">
        <w:rPr>
          <w:rFonts w:ascii="Arial" w:hAnsi="Arial" w:cs="Arial"/>
          <w:sz w:val="32"/>
          <w:szCs w:val="32"/>
        </w:rPr>
        <w:t>2</w:t>
      </w:r>
      <w:r w:rsidRPr="007C6024">
        <w:rPr>
          <w:rFonts w:ascii="Arial" w:hAnsi="Arial" w:cs="Arial"/>
          <w:sz w:val="32"/>
          <w:szCs w:val="32"/>
        </w:rPr>
        <w:t xml:space="preserve"> AL </w:t>
      </w:r>
      <w:r w:rsidR="00266F5E" w:rsidRPr="007C6024">
        <w:rPr>
          <w:rFonts w:ascii="Arial" w:hAnsi="Arial" w:cs="Arial"/>
          <w:sz w:val="32"/>
          <w:szCs w:val="32"/>
        </w:rPr>
        <w:t>25</w:t>
      </w:r>
      <w:r w:rsidRPr="007C6024">
        <w:rPr>
          <w:rFonts w:ascii="Arial" w:hAnsi="Arial" w:cs="Arial"/>
          <w:sz w:val="32"/>
          <w:szCs w:val="32"/>
        </w:rPr>
        <w:t xml:space="preserve"> DE ABRIL DE 2026</w:t>
      </w:r>
    </w:p>
    <w:p w14:paraId="3CEC6304" w14:textId="539F71B6" w:rsidR="00D8660C" w:rsidRPr="007C6024" w:rsidRDefault="00D8660C">
      <w:pPr>
        <w:rPr>
          <w:rFonts w:ascii="Arial" w:hAnsi="Arial" w:cs="Arial"/>
          <w:sz w:val="24"/>
          <w:szCs w:val="24"/>
        </w:rPr>
      </w:pPr>
    </w:p>
    <w:tbl>
      <w:tblPr>
        <w:tblStyle w:val="Tablaconcuadrcula"/>
        <w:tblW w:w="0" w:type="auto"/>
        <w:tblLook w:val="04A0" w:firstRow="1" w:lastRow="0" w:firstColumn="1" w:lastColumn="0" w:noHBand="0" w:noVBand="1"/>
      </w:tblPr>
      <w:tblGrid>
        <w:gridCol w:w="2207"/>
        <w:gridCol w:w="3175"/>
        <w:gridCol w:w="5670"/>
        <w:gridCol w:w="4536"/>
      </w:tblGrid>
      <w:tr w:rsidR="00D8660C" w:rsidRPr="00DF12AA" w14:paraId="48968F4A" w14:textId="77777777" w:rsidTr="00CD5A1C">
        <w:tc>
          <w:tcPr>
            <w:tcW w:w="2207" w:type="dxa"/>
            <w:shd w:val="clear" w:color="auto" w:fill="FFF2CC" w:themeFill="accent4" w:themeFillTint="33"/>
          </w:tcPr>
          <w:p w14:paraId="66D7EA0F" w14:textId="3E190475" w:rsidR="00D8660C" w:rsidRPr="00DF12AA" w:rsidRDefault="00D8660C" w:rsidP="00D8660C">
            <w:pPr>
              <w:jc w:val="center"/>
              <w:rPr>
                <w:rFonts w:ascii="Arial" w:hAnsi="Arial" w:cs="Arial"/>
                <w:sz w:val="20"/>
                <w:szCs w:val="20"/>
              </w:rPr>
            </w:pPr>
            <w:r w:rsidRPr="00DF12AA">
              <w:rPr>
                <w:rFonts w:ascii="Arial" w:hAnsi="Arial" w:cs="Arial"/>
                <w:sz w:val="20"/>
                <w:szCs w:val="20"/>
              </w:rPr>
              <w:t>FECHA CONSULTA</w:t>
            </w:r>
          </w:p>
        </w:tc>
        <w:tc>
          <w:tcPr>
            <w:tcW w:w="3175" w:type="dxa"/>
            <w:shd w:val="clear" w:color="auto" w:fill="FFF2CC" w:themeFill="accent4" w:themeFillTint="33"/>
          </w:tcPr>
          <w:p w14:paraId="043B2555" w14:textId="12834225" w:rsidR="00D8660C" w:rsidRPr="00DF12AA" w:rsidRDefault="00D8660C" w:rsidP="00D8660C">
            <w:pPr>
              <w:jc w:val="center"/>
              <w:rPr>
                <w:rFonts w:ascii="Arial" w:hAnsi="Arial" w:cs="Arial"/>
                <w:sz w:val="20"/>
                <w:szCs w:val="20"/>
              </w:rPr>
            </w:pPr>
            <w:r w:rsidRPr="00DF12AA">
              <w:rPr>
                <w:rFonts w:ascii="Arial" w:hAnsi="Arial" w:cs="Arial"/>
                <w:sz w:val="20"/>
                <w:szCs w:val="20"/>
              </w:rPr>
              <w:t>NOMBRE PERSONA O INSTITUCIÓN</w:t>
            </w:r>
          </w:p>
        </w:tc>
        <w:tc>
          <w:tcPr>
            <w:tcW w:w="5670" w:type="dxa"/>
            <w:shd w:val="clear" w:color="auto" w:fill="FFF2CC" w:themeFill="accent4" w:themeFillTint="33"/>
          </w:tcPr>
          <w:p w14:paraId="6C13E639" w14:textId="6D048D71" w:rsidR="00D8660C" w:rsidRPr="00DF12AA" w:rsidRDefault="00D8660C" w:rsidP="00D8660C">
            <w:pPr>
              <w:jc w:val="center"/>
              <w:rPr>
                <w:rFonts w:ascii="Arial" w:hAnsi="Arial" w:cs="Arial"/>
                <w:sz w:val="20"/>
                <w:szCs w:val="20"/>
              </w:rPr>
            </w:pPr>
            <w:r w:rsidRPr="00DF12AA">
              <w:rPr>
                <w:rFonts w:ascii="Arial" w:hAnsi="Arial" w:cs="Arial"/>
                <w:sz w:val="20"/>
                <w:szCs w:val="20"/>
              </w:rPr>
              <w:t>CONSULTA</w:t>
            </w:r>
          </w:p>
        </w:tc>
        <w:tc>
          <w:tcPr>
            <w:tcW w:w="4536" w:type="dxa"/>
            <w:shd w:val="clear" w:color="auto" w:fill="FFF2CC" w:themeFill="accent4" w:themeFillTint="33"/>
          </w:tcPr>
          <w:p w14:paraId="52740953" w14:textId="10E43FDC" w:rsidR="00D8660C" w:rsidRPr="00DF12AA" w:rsidRDefault="00D8660C" w:rsidP="00D8660C">
            <w:pPr>
              <w:jc w:val="center"/>
              <w:rPr>
                <w:rFonts w:ascii="Arial" w:hAnsi="Arial" w:cs="Arial"/>
                <w:sz w:val="20"/>
                <w:szCs w:val="20"/>
              </w:rPr>
            </w:pPr>
            <w:r w:rsidRPr="00DF12AA">
              <w:rPr>
                <w:rFonts w:ascii="Arial" w:hAnsi="Arial" w:cs="Arial"/>
                <w:sz w:val="20"/>
                <w:szCs w:val="20"/>
              </w:rPr>
              <w:t>RESPUESTA</w:t>
            </w:r>
          </w:p>
        </w:tc>
      </w:tr>
      <w:tr w:rsidR="00354718" w:rsidRPr="00DF12AA" w14:paraId="4F9ECDAF" w14:textId="77777777" w:rsidTr="00354718">
        <w:tc>
          <w:tcPr>
            <w:tcW w:w="2207" w:type="dxa"/>
            <w:shd w:val="clear" w:color="auto" w:fill="auto"/>
          </w:tcPr>
          <w:p w14:paraId="3E13481A" w14:textId="25A64CAF" w:rsidR="00354718" w:rsidRPr="00DF12AA" w:rsidRDefault="00354718" w:rsidP="00D8660C">
            <w:pPr>
              <w:jc w:val="center"/>
              <w:rPr>
                <w:rFonts w:ascii="Arial" w:hAnsi="Arial" w:cs="Arial"/>
                <w:sz w:val="20"/>
                <w:szCs w:val="20"/>
              </w:rPr>
            </w:pPr>
            <w:r w:rsidRPr="00DF12AA">
              <w:rPr>
                <w:rFonts w:ascii="Arial" w:hAnsi="Arial" w:cs="Arial"/>
                <w:sz w:val="20"/>
                <w:szCs w:val="20"/>
              </w:rPr>
              <w:t>22.04.2026</w:t>
            </w:r>
          </w:p>
        </w:tc>
        <w:tc>
          <w:tcPr>
            <w:tcW w:w="3175" w:type="dxa"/>
            <w:shd w:val="clear" w:color="auto" w:fill="auto"/>
          </w:tcPr>
          <w:p w14:paraId="04C1E378" w14:textId="2022C2BF" w:rsidR="00354718" w:rsidRPr="00DF12AA" w:rsidRDefault="00354718" w:rsidP="00D8660C">
            <w:pPr>
              <w:jc w:val="center"/>
              <w:rPr>
                <w:rFonts w:ascii="Arial" w:hAnsi="Arial" w:cs="Arial"/>
                <w:sz w:val="20"/>
                <w:szCs w:val="20"/>
              </w:rPr>
            </w:pPr>
            <w:r w:rsidRPr="00DF12AA">
              <w:rPr>
                <w:rFonts w:ascii="Arial" w:hAnsi="Arial" w:cs="Arial"/>
                <w:sz w:val="20"/>
                <w:szCs w:val="20"/>
              </w:rPr>
              <w:t>LEYLA HUIRIMILLA</w:t>
            </w:r>
          </w:p>
        </w:tc>
        <w:tc>
          <w:tcPr>
            <w:tcW w:w="5670" w:type="dxa"/>
            <w:shd w:val="clear" w:color="auto" w:fill="auto"/>
          </w:tcPr>
          <w:p w14:paraId="77D2E5B9" w14:textId="77777777" w:rsidR="00354718" w:rsidRPr="00DF12AA" w:rsidRDefault="00354718" w:rsidP="00354718">
            <w:pPr>
              <w:shd w:val="clear" w:color="auto" w:fill="FFFFFF"/>
              <w:textAlignment w:val="baseline"/>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Buenas tardes</w:t>
            </w:r>
          </w:p>
          <w:p w14:paraId="70C3CF22" w14:textId="77777777" w:rsidR="00354718" w:rsidRPr="00DF12AA" w:rsidRDefault="00354718" w:rsidP="00DF12AA">
            <w:pPr>
              <w:shd w:val="clear" w:color="auto" w:fill="FFFFFF"/>
              <w:jc w:val="both"/>
              <w:textAlignment w:val="baseline"/>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Quisiera pudieran aclararme la siguiente duda, en las bases, se señala como fondo social sólo la línea de entrega de bienes esenciales. ¿Quiere decir que ya no existe la línea de salud? por ejemplo un proyecto que se pudiese presentar en favor de una población vulnerable de tercera edad. </w:t>
            </w:r>
          </w:p>
          <w:p w14:paraId="22EE3EF8" w14:textId="77777777" w:rsidR="00354718" w:rsidRPr="00DF12AA" w:rsidRDefault="00354718" w:rsidP="00354718">
            <w:pPr>
              <w:shd w:val="clear" w:color="auto" w:fill="FFFFFF"/>
              <w:textAlignment w:val="baseline"/>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Quedo atenta a sus comentarios, saludos cordiales </w:t>
            </w:r>
          </w:p>
          <w:p w14:paraId="1D4013CA" w14:textId="77777777" w:rsidR="00354718" w:rsidRPr="00DF12AA" w:rsidRDefault="00354718" w:rsidP="00D8660C">
            <w:pPr>
              <w:jc w:val="center"/>
              <w:rPr>
                <w:rFonts w:ascii="Arial" w:hAnsi="Arial" w:cs="Arial"/>
                <w:sz w:val="20"/>
                <w:szCs w:val="20"/>
              </w:rPr>
            </w:pPr>
          </w:p>
        </w:tc>
        <w:tc>
          <w:tcPr>
            <w:tcW w:w="4536" w:type="dxa"/>
            <w:shd w:val="clear" w:color="auto" w:fill="auto"/>
          </w:tcPr>
          <w:p w14:paraId="7DAEDF5E" w14:textId="77777777" w:rsidR="00354718" w:rsidRPr="00DF12AA" w:rsidRDefault="00354718" w:rsidP="00DF12AA">
            <w:pPr>
              <w:pStyle w:val="NormalWeb"/>
              <w:jc w:val="both"/>
              <w:rPr>
                <w:rFonts w:ascii="Arial" w:hAnsi="Arial" w:cs="Arial"/>
                <w:sz w:val="20"/>
                <w:szCs w:val="20"/>
              </w:rPr>
            </w:pPr>
            <w:r w:rsidRPr="00DF12AA">
              <w:rPr>
                <w:rFonts w:ascii="Arial" w:hAnsi="Arial" w:cs="Arial"/>
                <w:sz w:val="20"/>
                <w:szCs w:val="20"/>
              </w:rPr>
              <w:t>Respecto a su consulta, le confirmo que efectivamente existe una línea específica para lo que usted describe, dirigida a instituciones privadas cuyos beneficiarios sean personas mayores y/o con necesidades especiales de salud.</w:t>
            </w:r>
          </w:p>
          <w:p w14:paraId="38BC0D70" w14:textId="77777777" w:rsidR="00354718" w:rsidRPr="00DF12AA" w:rsidRDefault="00354718" w:rsidP="00DF12AA">
            <w:pPr>
              <w:pStyle w:val="NormalWeb"/>
              <w:jc w:val="both"/>
              <w:rPr>
                <w:rFonts w:ascii="Arial" w:hAnsi="Arial" w:cs="Arial"/>
                <w:sz w:val="20"/>
                <w:szCs w:val="20"/>
              </w:rPr>
            </w:pPr>
            <w:r w:rsidRPr="00DF12AA">
              <w:rPr>
                <w:rFonts w:ascii="Arial" w:hAnsi="Arial" w:cs="Arial"/>
                <w:sz w:val="20"/>
                <w:szCs w:val="20"/>
              </w:rPr>
              <w:t>Sin embargo, es importante precisar que para este proceso 2026, el fondo es bastante más restrictivo en comparación a lo que fue el año 2024. A diferencia de procesos anteriores donde existía una línea amplia de cuidados con ayudas técnicas, este año el financiamiento está estrictamente orientado a la entrega de bienes esenciales de primera necesidad.</w:t>
            </w:r>
          </w:p>
          <w:p w14:paraId="215C57EF" w14:textId="77777777" w:rsidR="00354718" w:rsidRPr="00DF12AA" w:rsidRDefault="00354718" w:rsidP="00DF12AA">
            <w:pPr>
              <w:pStyle w:val="NormalWeb"/>
              <w:jc w:val="both"/>
              <w:rPr>
                <w:rFonts w:ascii="Arial" w:hAnsi="Arial" w:cs="Arial"/>
                <w:sz w:val="20"/>
                <w:szCs w:val="20"/>
              </w:rPr>
            </w:pPr>
            <w:r w:rsidRPr="00DF12AA">
              <w:rPr>
                <w:rFonts w:ascii="Arial" w:hAnsi="Arial" w:cs="Arial"/>
                <w:sz w:val="20"/>
                <w:szCs w:val="20"/>
              </w:rPr>
              <w:t>Aquí le detallo lo que se permite actualmente:</w:t>
            </w:r>
          </w:p>
          <w:p w14:paraId="6EA621EC" w14:textId="77777777" w:rsidR="00354718" w:rsidRPr="00DF12AA" w:rsidRDefault="00354718" w:rsidP="00DF12AA">
            <w:pPr>
              <w:pStyle w:val="NormalWeb"/>
              <w:numPr>
                <w:ilvl w:val="0"/>
                <w:numId w:val="11"/>
              </w:numPr>
              <w:jc w:val="both"/>
              <w:rPr>
                <w:rFonts w:ascii="Arial" w:hAnsi="Arial" w:cs="Arial"/>
                <w:sz w:val="20"/>
                <w:szCs w:val="20"/>
              </w:rPr>
            </w:pPr>
            <w:r w:rsidRPr="00DF12AA">
              <w:rPr>
                <w:rFonts w:ascii="Arial" w:hAnsi="Arial" w:cs="Arial"/>
                <w:sz w:val="20"/>
                <w:szCs w:val="20"/>
              </w:rPr>
              <w:t>Monto Máximo a solicitar: Un total de $5.000.000 al FNDR 8% 2026.</w:t>
            </w:r>
          </w:p>
          <w:p w14:paraId="76703A1D" w14:textId="77777777" w:rsidR="00354718" w:rsidRPr="00DF12AA" w:rsidRDefault="00354718" w:rsidP="00DF12AA">
            <w:pPr>
              <w:pStyle w:val="NormalWeb"/>
              <w:numPr>
                <w:ilvl w:val="0"/>
                <w:numId w:val="11"/>
              </w:numPr>
              <w:jc w:val="both"/>
              <w:rPr>
                <w:rFonts w:ascii="Arial" w:hAnsi="Arial" w:cs="Arial"/>
                <w:sz w:val="20"/>
                <w:szCs w:val="20"/>
              </w:rPr>
            </w:pPr>
            <w:r w:rsidRPr="00DF12AA">
              <w:rPr>
                <w:rFonts w:ascii="Arial" w:hAnsi="Arial" w:cs="Arial"/>
                <w:sz w:val="20"/>
                <w:szCs w:val="20"/>
              </w:rPr>
              <w:t>Cajas de Alimentos: Máximo de $150.000 por beneficiario. Debe detallar el contenido.</w:t>
            </w:r>
          </w:p>
          <w:p w14:paraId="4A727394" w14:textId="77777777" w:rsidR="00354718" w:rsidRPr="00DF12AA" w:rsidRDefault="00354718" w:rsidP="00DF12AA">
            <w:pPr>
              <w:pStyle w:val="NormalWeb"/>
              <w:numPr>
                <w:ilvl w:val="0"/>
                <w:numId w:val="11"/>
              </w:numPr>
              <w:jc w:val="both"/>
              <w:rPr>
                <w:rFonts w:ascii="Arial" w:hAnsi="Arial" w:cs="Arial"/>
                <w:sz w:val="20"/>
                <w:szCs w:val="20"/>
              </w:rPr>
            </w:pPr>
            <w:r w:rsidRPr="00DF12AA">
              <w:rPr>
                <w:rFonts w:ascii="Arial" w:hAnsi="Arial" w:cs="Arial"/>
                <w:sz w:val="20"/>
                <w:szCs w:val="20"/>
              </w:rPr>
              <w:t>Artículos de Primera Necesidad (Según cotización): Pañales, sabanillas, apósitos, alimentación especial (suplementos), ropa de cama y artículos de aseo personal.</w:t>
            </w:r>
          </w:p>
          <w:p w14:paraId="23C8D726" w14:textId="77777777" w:rsidR="00354718" w:rsidRPr="00DF12AA" w:rsidRDefault="00354718" w:rsidP="00DF12AA">
            <w:pPr>
              <w:pStyle w:val="NormalWeb"/>
              <w:numPr>
                <w:ilvl w:val="0"/>
                <w:numId w:val="11"/>
              </w:numPr>
              <w:jc w:val="both"/>
              <w:rPr>
                <w:rFonts w:ascii="Arial" w:hAnsi="Arial" w:cs="Arial"/>
                <w:sz w:val="20"/>
                <w:szCs w:val="20"/>
              </w:rPr>
            </w:pPr>
            <w:r w:rsidRPr="00DF12AA">
              <w:rPr>
                <w:rFonts w:ascii="Arial" w:hAnsi="Arial" w:cs="Arial"/>
                <w:sz w:val="20"/>
                <w:szCs w:val="20"/>
              </w:rPr>
              <w:lastRenderedPageBreak/>
              <w:t>Movilización y Traslado: Gastos asociados a la entrega de estos bienes.</w:t>
            </w:r>
          </w:p>
          <w:p w14:paraId="6AF2933C" w14:textId="77777777" w:rsidR="00354718" w:rsidRPr="00DF12AA" w:rsidRDefault="00354718" w:rsidP="00DF12AA">
            <w:pPr>
              <w:pStyle w:val="NormalWeb"/>
              <w:numPr>
                <w:ilvl w:val="0"/>
                <w:numId w:val="11"/>
              </w:numPr>
              <w:jc w:val="both"/>
              <w:rPr>
                <w:rFonts w:ascii="Arial" w:hAnsi="Arial" w:cs="Arial"/>
                <w:sz w:val="20"/>
                <w:szCs w:val="20"/>
              </w:rPr>
            </w:pPr>
            <w:r w:rsidRPr="00DF12AA">
              <w:rPr>
                <w:rFonts w:ascii="Arial" w:hAnsi="Arial" w:cs="Arial"/>
                <w:sz w:val="20"/>
                <w:szCs w:val="20"/>
              </w:rPr>
              <w:t>Difusión Obligatoria: Entre $50.000 y $150.000 para publicidad que mencione el financiamiento del Gobierno Regional.</w:t>
            </w:r>
          </w:p>
          <w:p w14:paraId="3E43F1C4" w14:textId="4DEDF432" w:rsidR="00354718" w:rsidRPr="00DF12AA" w:rsidRDefault="00354718" w:rsidP="001E12BE">
            <w:pPr>
              <w:pStyle w:val="NormalWeb"/>
              <w:jc w:val="both"/>
              <w:rPr>
                <w:rFonts w:ascii="Arial" w:hAnsi="Arial" w:cs="Arial"/>
                <w:sz w:val="20"/>
                <w:szCs w:val="20"/>
              </w:rPr>
            </w:pPr>
            <w:r w:rsidRPr="00DF12AA">
              <w:rPr>
                <w:rFonts w:ascii="Arial" w:hAnsi="Arial" w:cs="Arial"/>
                <w:sz w:val="20"/>
                <w:szCs w:val="20"/>
              </w:rPr>
              <w:t>En resumen, aunque ya no contamos con la línea de ayudas técnicas del 2024, sí puede cubrir necesidades básicas de alimentación e higiene para la tercera edad.</w:t>
            </w:r>
          </w:p>
        </w:tc>
      </w:tr>
      <w:tr w:rsidR="00D8660C" w:rsidRPr="00DF12AA" w14:paraId="71FDE9C7" w14:textId="77777777" w:rsidTr="00CD5A1C">
        <w:tc>
          <w:tcPr>
            <w:tcW w:w="2207" w:type="dxa"/>
          </w:tcPr>
          <w:p w14:paraId="5303F76D" w14:textId="468ACEAE" w:rsidR="00D8660C" w:rsidRPr="00DF12AA" w:rsidRDefault="00CA50F0" w:rsidP="00CD5A1C">
            <w:pPr>
              <w:jc w:val="center"/>
              <w:rPr>
                <w:rFonts w:ascii="Arial" w:hAnsi="Arial" w:cs="Arial"/>
                <w:sz w:val="20"/>
                <w:szCs w:val="20"/>
              </w:rPr>
            </w:pPr>
            <w:r w:rsidRPr="00DF12AA">
              <w:rPr>
                <w:rFonts w:ascii="Arial" w:hAnsi="Arial" w:cs="Arial"/>
                <w:sz w:val="20"/>
                <w:szCs w:val="20"/>
              </w:rPr>
              <w:lastRenderedPageBreak/>
              <w:t>23.04.2026</w:t>
            </w:r>
          </w:p>
        </w:tc>
        <w:tc>
          <w:tcPr>
            <w:tcW w:w="3175" w:type="dxa"/>
          </w:tcPr>
          <w:p w14:paraId="11A54716" w14:textId="77777777" w:rsidR="00CA50F0" w:rsidRPr="00DF12AA" w:rsidRDefault="00CA50F0" w:rsidP="00CA50F0">
            <w:pPr>
              <w:shd w:val="clear" w:color="auto" w:fill="FFFFFF"/>
              <w:textAlignment w:val="baseline"/>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Luis Alvarado Altamirano</w:t>
            </w:r>
          </w:p>
          <w:p w14:paraId="0CA4CA8C" w14:textId="77777777" w:rsidR="00CA50F0" w:rsidRPr="00DF12AA" w:rsidRDefault="00CA50F0" w:rsidP="00CA50F0">
            <w:pPr>
              <w:shd w:val="clear" w:color="auto" w:fill="FFFFFF"/>
              <w:textAlignment w:val="baseline"/>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 xml:space="preserve">Secretario </w:t>
            </w:r>
            <w:proofErr w:type="spellStart"/>
            <w:proofErr w:type="gramStart"/>
            <w:r w:rsidRPr="00DF12AA">
              <w:rPr>
                <w:rFonts w:ascii="Arial" w:eastAsia="Times New Roman" w:hAnsi="Arial" w:cs="Arial"/>
                <w:color w:val="242424"/>
                <w:sz w:val="20"/>
                <w:szCs w:val="20"/>
                <w:lang w:eastAsia="es-CL"/>
              </w:rPr>
              <w:t>CD.Bellavista</w:t>
            </w:r>
            <w:proofErr w:type="spellEnd"/>
            <w:proofErr w:type="gramEnd"/>
            <w:r w:rsidRPr="00DF12AA">
              <w:rPr>
                <w:rFonts w:ascii="Arial" w:eastAsia="Times New Roman" w:hAnsi="Arial" w:cs="Arial"/>
                <w:color w:val="242424"/>
                <w:sz w:val="20"/>
                <w:szCs w:val="20"/>
                <w:lang w:eastAsia="es-CL"/>
              </w:rPr>
              <w:t>.</w:t>
            </w:r>
          </w:p>
          <w:p w14:paraId="5A37FFDD" w14:textId="5627C359" w:rsidR="00D8660C" w:rsidRPr="00DF12AA" w:rsidRDefault="00D8660C" w:rsidP="00CD5A1C">
            <w:pPr>
              <w:rPr>
                <w:rFonts w:ascii="Arial" w:hAnsi="Arial" w:cs="Arial"/>
                <w:sz w:val="20"/>
                <w:szCs w:val="20"/>
              </w:rPr>
            </w:pPr>
          </w:p>
        </w:tc>
        <w:tc>
          <w:tcPr>
            <w:tcW w:w="5670" w:type="dxa"/>
          </w:tcPr>
          <w:p w14:paraId="046A1A7C" w14:textId="04E19FFD" w:rsidR="00266F5E" w:rsidRPr="00DF12AA" w:rsidRDefault="007C6024" w:rsidP="00DF12AA">
            <w:pPr>
              <w:jc w:val="both"/>
              <w:rPr>
                <w:rFonts w:ascii="Arial" w:eastAsia="Times New Roman" w:hAnsi="Arial" w:cs="Arial"/>
                <w:sz w:val="20"/>
                <w:szCs w:val="20"/>
                <w:lang w:eastAsia="es-CL"/>
              </w:rPr>
            </w:pPr>
            <w:r w:rsidRPr="00DF12AA">
              <w:rPr>
                <w:rFonts w:ascii="Arial" w:eastAsia="Times New Roman" w:hAnsi="Arial" w:cs="Arial"/>
                <w:color w:val="242424"/>
                <w:sz w:val="20"/>
                <w:szCs w:val="20"/>
                <w:shd w:val="clear" w:color="auto" w:fill="FFFFFF"/>
                <w:lang w:eastAsia="es-CL"/>
              </w:rPr>
              <w:t xml:space="preserve">Buenas tardes, quisiera hacer una consulta, con respecto al anexo 2 </w:t>
            </w:r>
            <w:r w:rsidR="00DF12AA" w:rsidRPr="00DF12AA">
              <w:rPr>
                <w:rFonts w:ascii="Arial" w:eastAsia="Times New Roman" w:hAnsi="Arial" w:cs="Arial"/>
                <w:color w:val="242424"/>
                <w:sz w:val="20"/>
                <w:szCs w:val="20"/>
                <w:shd w:val="clear" w:color="auto" w:fill="FFFFFF"/>
                <w:lang w:eastAsia="es-CL"/>
              </w:rPr>
              <w:t>“DECLARACIÓN</w:t>
            </w:r>
            <w:r w:rsidRPr="00DF12AA">
              <w:rPr>
                <w:rFonts w:ascii="Arial" w:eastAsia="Times New Roman" w:hAnsi="Arial" w:cs="Arial"/>
                <w:color w:val="242424"/>
                <w:sz w:val="20"/>
                <w:szCs w:val="20"/>
                <w:shd w:val="clear" w:color="auto" w:fill="FFFFFF"/>
                <w:lang w:eastAsia="es-CL"/>
              </w:rPr>
              <w:t xml:space="preserve"> DE PARTICIPACIÓN EN ORGANIZACIONES PRIVADAS”, ¿para este caso no tenemos ningún integrante de nuestra directiva vigente que forme parte de otra directiva en una organización privada, debemos dejar el anexo en blanco y denominarlo “no aplica”?</w:t>
            </w:r>
            <w:r w:rsidR="00266F5E" w:rsidRPr="00DF12AA">
              <w:rPr>
                <w:rFonts w:ascii="Arial" w:eastAsia="Times New Roman" w:hAnsi="Arial" w:cs="Arial"/>
                <w:color w:val="242424"/>
                <w:sz w:val="20"/>
                <w:szCs w:val="20"/>
                <w:shd w:val="clear" w:color="auto" w:fill="FFFFFF"/>
                <w:lang w:eastAsia="es-CL"/>
              </w:rPr>
              <w:t> </w:t>
            </w:r>
          </w:p>
          <w:p w14:paraId="7586C0AA" w14:textId="77777777" w:rsidR="00266F5E" w:rsidRPr="00DF12AA" w:rsidRDefault="00266F5E" w:rsidP="00266F5E">
            <w:pPr>
              <w:shd w:val="clear" w:color="auto" w:fill="FFFFFF"/>
              <w:textAlignment w:val="baseline"/>
              <w:rPr>
                <w:rFonts w:ascii="Arial" w:eastAsia="Times New Roman" w:hAnsi="Arial" w:cs="Arial"/>
                <w:color w:val="242424"/>
                <w:sz w:val="20"/>
                <w:szCs w:val="20"/>
                <w:lang w:eastAsia="es-CL"/>
              </w:rPr>
            </w:pPr>
          </w:p>
          <w:p w14:paraId="4D9A2DBF" w14:textId="77777777" w:rsidR="00266F5E" w:rsidRPr="00DF12AA" w:rsidRDefault="00266F5E" w:rsidP="00266F5E">
            <w:pPr>
              <w:shd w:val="clear" w:color="auto" w:fill="FFFFFF"/>
              <w:textAlignment w:val="baseline"/>
              <w:rPr>
                <w:rFonts w:ascii="Arial" w:eastAsia="Times New Roman" w:hAnsi="Arial" w:cs="Arial"/>
                <w:color w:val="242424"/>
                <w:sz w:val="20"/>
                <w:szCs w:val="20"/>
                <w:lang w:eastAsia="es-CL"/>
              </w:rPr>
            </w:pPr>
          </w:p>
          <w:p w14:paraId="2ED9D91F" w14:textId="77777777" w:rsidR="00266F5E" w:rsidRPr="00DF12AA" w:rsidRDefault="00266F5E" w:rsidP="00266F5E">
            <w:pPr>
              <w:shd w:val="clear" w:color="auto" w:fill="FFFFFF"/>
              <w:textAlignment w:val="baseline"/>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Quedo atento a su respuesta. </w:t>
            </w:r>
          </w:p>
          <w:p w14:paraId="766B40D7" w14:textId="77777777" w:rsidR="00266F5E" w:rsidRPr="00DF12AA" w:rsidRDefault="00266F5E" w:rsidP="00266F5E">
            <w:pPr>
              <w:shd w:val="clear" w:color="auto" w:fill="FFFFFF"/>
              <w:textAlignment w:val="baseline"/>
              <w:rPr>
                <w:rFonts w:ascii="Arial" w:eastAsia="Times New Roman" w:hAnsi="Arial" w:cs="Arial"/>
                <w:color w:val="242424"/>
                <w:sz w:val="20"/>
                <w:szCs w:val="20"/>
                <w:lang w:eastAsia="es-CL"/>
              </w:rPr>
            </w:pPr>
          </w:p>
          <w:p w14:paraId="734038D3" w14:textId="77777777" w:rsidR="00557626" w:rsidRPr="00DF12AA" w:rsidRDefault="00557626" w:rsidP="00557626">
            <w:pPr>
              <w:shd w:val="clear" w:color="auto" w:fill="FFFFFF"/>
              <w:textAlignment w:val="baseline"/>
              <w:rPr>
                <w:rFonts w:ascii="Arial" w:eastAsia="Times New Roman" w:hAnsi="Arial" w:cs="Arial"/>
                <w:color w:val="242424"/>
                <w:sz w:val="20"/>
                <w:szCs w:val="20"/>
                <w:lang w:eastAsia="es-CL"/>
              </w:rPr>
            </w:pPr>
          </w:p>
          <w:p w14:paraId="315FB760" w14:textId="77777777" w:rsidR="00D8660C" w:rsidRPr="00DF12AA" w:rsidRDefault="00D8660C" w:rsidP="00557626">
            <w:pPr>
              <w:shd w:val="clear" w:color="auto" w:fill="FFFFFF"/>
              <w:textAlignment w:val="baseline"/>
              <w:rPr>
                <w:rFonts w:ascii="Arial" w:hAnsi="Arial" w:cs="Arial"/>
                <w:sz w:val="20"/>
                <w:szCs w:val="20"/>
              </w:rPr>
            </w:pPr>
          </w:p>
        </w:tc>
        <w:tc>
          <w:tcPr>
            <w:tcW w:w="4536" w:type="dxa"/>
          </w:tcPr>
          <w:p w14:paraId="58D860CE" w14:textId="77777777" w:rsidR="007C6024" w:rsidRPr="00DF12AA" w:rsidRDefault="007C6024" w:rsidP="00DF12AA">
            <w:pPr>
              <w:spacing w:before="100" w:beforeAutospacing="1" w:after="100" w:afterAutospacing="1"/>
              <w:jc w:val="both"/>
              <w:rPr>
                <w:rFonts w:ascii="Arial" w:eastAsia="Times New Roman" w:hAnsi="Arial" w:cs="Arial"/>
                <w:sz w:val="20"/>
                <w:szCs w:val="20"/>
                <w:lang w:eastAsia="es-CL"/>
              </w:rPr>
            </w:pPr>
            <w:r w:rsidRPr="00DF12AA">
              <w:rPr>
                <w:rFonts w:ascii="Arial" w:eastAsia="Times New Roman" w:hAnsi="Arial" w:cs="Arial"/>
                <w:sz w:val="20"/>
                <w:szCs w:val="20"/>
                <w:lang w:eastAsia="es-CL"/>
              </w:rPr>
              <w:t>Respecto a su consulta sobre el Anexo N°2 "Declaración de Participación en Organizaciones Privadas", le informo lo siguiente:</w:t>
            </w:r>
          </w:p>
          <w:p w14:paraId="0006A784" w14:textId="77777777" w:rsidR="007C6024" w:rsidRPr="00DF12AA" w:rsidRDefault="007C6024" w:rsidP="00DF12AA">
            <w:pPr>
              <w:spacing w:before="100" w:beforeAutospacing="1" w:after="100" w:afterAutospacing="1"/>
              <w:jc w:val="both"/>
              <w:rPr>
                <w:rFonts w:ascii="Arial" w:eastAsia="Times New Roman" w:hAnsi="Arial" w:cs="Arial"/>
                <w:sz w:val="20"/>
                <w:szCs w:val="20"/>
                <w:lang w:eastAsia="es-CL"/>
              </w:rPr>
            </w:pPr>
            <w:r w:rsidRPr="00DF12AA">
              <w:rPr>
                <w:rFonts w:ascii="Arial" w:eastAsia="Times New Roman" w:hAnsi="Arial" w:cs="Arial"/>
                <w:sz w:val="20"/>
                <w:szCs w:val="20"/>
                <w:lang w:eastAsia="es-CL"/>
              </w:rPr>
              <w:t>Si efectivamente ninguno de los integrantes de su directiva vigente forma parte de otras directivas en organizaciones privadas, ni tampoco han sido dirigentes en instituciones que hayan recibido financiamiento del Gobierno Regional anteriormente, no deben dejar el anexo simplemente en blanco.</w:t>
            </w:r>
          </w:p>
          <w:p w14:paraId="1A551CEA" w14:textId="77777777" w:rsidR="007C6024" w:rsidRPr="00DF12AA" w:rsidRDefault="007C6024" w:rsidP="00DF12AA">
            <w:pPr>
              <w:spacing w:before="100" w:beforeAutospacing="1" w:after="100" w:afterAutospacing="1"/>
              <w:jc w:val="both"/>
              <w:rPr>
                <w:rFonts w:ascii="Arial" w:eastAsia="Times New Roman" w:hAnsi="Arial" w:cs="Arial"/>
                <w:sz w:val="20"/>
                <w:szCs w:val="20"/>
                <w:lang w:eastAsia="es-CL"/>
              </w:rPr>
            </w:pPr>
            <w:r w:rsidRPr="00DF12AA">
              <w:rPr>
                <w:rFonts w:ascii="Arial" w:eastAsia="Times New Roman" w:hAnsi="Arial" w:cs="Arial"/>
                <w:sz w:val="20"/>
                <w:szCs w:val="20"/>
                <w:lang w:eastAsia="es-CL"/>
              </w:rPr>
              <w:t>Para que el documento sea válido, deben completar los datos de la organización en el encabezado y, en el espacio destinado al listado o tabla, colocar una nota que indique claramente: "NO APLICA".</w:t>
            </w:r>
          </w:p>
          <w:p w14:paraId="400A9B8B" w14:textId="1C5AAB4F" w:rsidR="00317BCD" w:rsidRPr="00DF12AA" w:rsidRDefault="007C6024" w:rsidP="00DF12AA">
            <w:pPr>
              <w:spacing w:before="100" w:beforeAutospacing="1" w:after="100" w:afterAutospacing="1"/>
              <w:jc w:val="both"/>
              <w:rPr>
                <w:rFonts w:ascii="Arial" w:hAnsi="Arial" w:cs="Arial"/>
                <w:sz w:val="20"/>
                <w:szCs w:val="20"/>
              </w:rPr>
            </w:pPr>
            <w:r w:rsidRPr="00DF12AA">
              <w:rPr>
                <w:rFonts w:ascii="Arial" w:eastAsia="Times New Roman" w:hAnsi="Arial" w:cs="Arial"/>
                <w:sz w:val="20"/>
                <w:szCs w:val="20"/>
                <w:lang w:eastAsia="es-CL"/>
              </w:rPr>
              <w:t xml:space="preserve">Es recomendable añadir una breve frase explicativa como: </w:t>
            </w:r>
            <w:r w:rsidRPr="00DF12AA">
              <w:rPr>
                <w:rFonts w:ascii="Arial" w:eastAsia="Times New Roman" w:hAnsi="Arial" w:cs="Arial"/>
                <w:i/>
                <w:iCs/>
                <w:sz w:val="20"/>
                <w:szCs w:val="20"/>
                <w:lang w:eastAsia="es-CL"/>
              </w:rPr>
              <w:t>"Se declara que ningún integrante de la actual directiva participa en otras organizaciones privadas ni ha sido dirigente en instituciones con financiamiento GORE previo"</w:t>
            </w:r>
            <w:r w:rsidRPr="00DF12AA">
              <w:rPr>
                <w:rFonts w:ascii="Arial" w:eastAsia="Times New Roman" w:hAnsi="Arial" w:cs="Arial"/>
                <w:sz w:val="20"/>
                <w:szCs w:val="20"/>
                <w:lang w:eastAsia="es-CL"/>
              </w:rPr>
              <w:t>. Con esto, el documento queda correctamente firmado y evita cualquier observación durante la etapa de revisión administrativa.</w:t>
            </w:r>
          </w:p>
        </w:tc>
      </w:tr>
      <w:tr w:rsidR="00CA50F0" w:rsidRPr="00DF12AA" w14:paraId="6ABCEEC3" w14:textId="77777777" w:rsidTr="00CD5A1C">
        <w:tc>
          <w:tcPr>
            <w:tcW w:w="2207" w:type="dxa"/>
          </w:tcPr>
          <w:p w14:paraId="049104D6" w14:textId="49333E68" w:rsidR="00CA50F0" w:rsidRPr="00DF12AA" w:rsidRDefault="007C6024" w:rsidP="00CD5A1C">
            <w:pPr>
              <w:jc w:val="center"/>
              <w:rPr>
                <w:rFonts w:ascii="Arial" w:hAnsi="Arial" w:cs="Arial"/>
                <w:sz w:val="20"/>
                <w:szCs w:val="20"/>
              </w:rPr>
            </w:pPr>
            <w:r>
              <w:lastRenderedPageBreak/>
              <w:br w:type="page"/>
            </w:r>
            <w:r w:rsidR="00CA50F0" w:rsidRPr="00DF12AA">
              <w:rPr>
                <w:rFonts w:ascii="Arial" w:hAnsi="Arial" w:cs="Arial"/>
                <w:sz w:val="20"/>
                <w:szCs w:val="20"/>
              </w:rPr>
              <w:t>23.06.2026</w:t>
            </w:r>
          </w:p>
        </w:tc>
        <w:tc>
          <w:tcPr>
            <w:tcW w:w="3175" w:type="dxa"/>
          </w:tcPr>
          <w:p w14:paraId="029AD9F0" w14:textId="0FA397B3" w:rsidR="00CA50F0" w:rsidRPr="00DF12AA" w:rsidRDefault="00CA50F0" w:rsidP="00CA50F0">
            <w:pPr>
              <w:shd w:val="clear" w:color="auto" w:fill="FFFFFF"/>
              <w:textAlignment w:val="baseline"/>
              <w:rPr>
                <w:rFonts w:ascii="Arial" w:eastAsia="Times New Roman" w:hAnsi="Arial" w:cs="Arial"/>
                <w:color w:val="000000"/>
                <w:sz w:val="20"/>
                <w:szCs w:val="20"/>
                <w:lang w:eastAsia="es-CL"/>
              </w:rPr>
            </w:pPr>
            <w:r w:rsidRPr="00DF12AA">
              <w:rPr>
                <w:rFonts w:ascii="Arial" w:eastAsia="Times New Roman" w:hAnsi="Arial" w:cs="Arial"/>
                <w:color w:val="000000"/>
                <w:sz w:val="20"/>
                <w:szCs w:val="20"/>
                <w:lang w:eastAsia="es-CL"/>
              </w:rPr>
              <w:t xml:space="preserve">Karla Ibáñez del Rotary Club </w:t>
            </w:r>
            <w:proofErr w:type="spellStart"/>
            <w:r w:rsidRPr="00DF12AA">
              <w:rPr>
                <w:rFonts w:ascii="Arial" w:eastAsia="Times New Roman" w:hAnsi="Arial" w:cs="Arial"/>
                <w:color w:val="000000"/>
                <w:sz w:val="20"/>
                <w:szCs w:val="20"/>
                <w:lang w:eastAsia="es-CL"/>
              </w:rPr>
              <w:t>Terke</w:t>
            </w:r>
            <w:proofErr w:type="spellEnd"/>
            <w:r w:rsidRPr="00DF12AA">
              <w:rPr>
                <w:rFonts w:ascii="Arial" w:eastAsia="Times New Roman" w:hAnsi="Arial" w:cs="Arial"/>
                <w:color w:val="000000"/>
                <w:sz w:val="20"/>
                <w:szCs w:val="20"/>
                <w:lang w:eastAsia="es-CL"/>
              </w:rPr>
              <w:t xml:space="preserve"> </w:t>
            </w:r>
            <w:proofErr w:type="spellStart"/>
            <w:r w:rsidRPr="00DF12AA">
              <w:rPr>
                <w:rFonts w:ascii="Arial" w:eastAsia="Times New Roman" w:hAnsi="Arial" w:cs="Arial"/>
                <w:color w:val="000000"/>
                <w:sz w:val="20"/>
                <w:szCs w:val="20"/>
                <w:lang w:eastAsia="es-CL"/>
              </w:rPr>
              <w:t>Aonik</w:t>
            </w:r>
            <w:proofErr w:type="spellEnd"/>
          </w:p>
          <w:p w14:paraId="4A733B17" w14:textId="77777777" w:rsidR="00CA50F0" w:rsidRPr="00DF12AA" w:rsidRDefault="00CA50F0" w:rsidP="00CA50F0">
            <w:pPr>
              <w:shd w:val="clear" w:color="auto" w:fill="FFFFFF"/>
              <w:textAlignment w:val="baseline"/>
              <w:rPr>
                <w:rFonts w:ascii="Arial" w:eastAsia="Times New Roman" w:hAnsi="Arial" w:cs="Arial"/>
                <w:color w:val="242424"/>
                <w:sz w:val="20"/>
                <w:szCs w:val="20"/>
                <w:lang w:eastAsia="es-CL"/>
              </w:rPr>
            </w:pPr>
          </w:p>
        </w:tc>
        <w:tc>
          <w:tcPr>
            <w:tcW w:w="5670" w:type="dxa"/>
          </w:tcPr>
          <w:p w14:paraId="42E4687E" w14:textId="77777777" w:rsidR="00CA50F0" w:rsidRPr="00DF12AA" w:rsidRDefault="00CA50F0" w:rsidP="00DF12AA">
            <w:pPr>
              <w:shd w:val="clear" w:color="auto" w:fill="FFFFFF"/>
              <w:jc w:val="both"/>
              <w:textAlignment w:val="baseline"/>
              <w:rPr>
                <w:rFonts w:ascii="Arial" w:eastAsia="Times New Roman" w:hAnsi="Arial" w:cs="Arial"/>
                <w:color w:val="000000"/>
                <w:sz w:val="20"/>
                <w:szCs w:val="20"/>
                <w:lang w:eastAsia="es-CL"/>
              </w:rPr>
            </w:pPr>
            <w:r w:rsidRPr="00DF12AA">
              <w:rPr>
                <w:rFonts w:ascii="Arial" w:eastAsia="Times New Roman" w:hAnsi="Arial" w:cs="Arial"/>
                <w:color w:val="000000"/>
                <w:sz w:val="20"/>
                <w:szCs w:val="20"/>
                <w:lang w:eastAsia="es-CL"/>
              </w:rPr>
              <w:t>Buenas Tardes</w:t>
            </w:r>
          </w:p>
          <w:p w14:paraId="4F89918C" w14:textId="77777777" w:rsidR="00CA50F0" w:rsidRPr="00DF12AA" w:rsidRDefault="00CA50F0" w:rsidP="00DF12AA">
            <w:pPr>
              <w:shd w:val="clear" w:color="auto" w:fill="FFFFFF"/>
              <w:jc w:val="both"/>
              <w:textAlignment w:val="baseline"/>
              <w:rPr>
                <w:rFonts w:ascii="Arial" w:eastAsia="Times New Roman" w:hAnsi="Arial" w:cs="Arial"/>
                <w:color w:val="000000"/>
                <w:sz w:val="20"/>
                <w:szCs w:val="20"/>
                <w:lang w:eastAsia="es-CL"/>
              </w:rPr>
            </w:pPr>
            <w:r w:rsidRPr="00DF12AA">
              <w:rPr>
                <w:rFonts w:ascii="Arial" w:eastAsia="Times New Roman" w:hAnsi="Arial" w:cs="Arial"/>
                <w:color w:val="000000"/>
                <w:sz w:val="20"/>
                <w:szCs w:val="20"/>
                <w:lang w:eastAsia="es-CL"/>
              </w:rPr>
              <w:t xml:space="preserve">Soy Karla Ibáñez del Rotary Club </w:t>
            </w:r>
            <w:proofErr w:type="spellStart"/>
            <w:r w:rsidRPr="00DF12AA">
              <w:rPr>
                <w:rFonts w:ascii="Arial" w:eastAsia="Times New Roman" w:hAnsi="Arial" w:cs="Arial"/>
                <w:color w:val="000000"/>
                <w:sz w:val="20"/>
                <w:szCs w:val="20"/>
                <w:lang w:eastAsia="es-CL"/>
              </w:rPr>
              <w:t>Terke</w:t>
            </w:r>
            <w:proofErr w:type="spellEnd"/>
            <w:r w:rsidRPr="00DF12AA">
              <w:rPr>
                <w:rFonts w:ascii="Arial" w:eastAsia="Times New Roman" w:hAnsi="Arial" w:cs="Arial"/>
                <w:color w:val="000000"/>
                <w:sz w:val="20"/>
                <w:szCs w:val="20"/>
                <w:lang w:eastAsia="es-CL"/>
              </w:rPr>
              <w:t xml:space="preserve"> </w:t>
            </w:r>
            <w:proofErr w:type="spellStart"/>
            <w:r w:rsidRPr="00DF12AA">
              <w:rPr>
                <w:rFonts w:ascii="Arial" w:eastAsia="Times New Roman" w:hAnsi="Arial" w:cs="Arial"/>
                <w:color w:val="000000"/>
                <w:sz w:val="20"/>
                <w:szCs w:val="20"/>
                <w:lang w:eastAsia="es-CL"/>
              </w:rPr>
              <w:t>Aonik</w:t>
            </w:r>
            <w:proofErr w:type="spellEnd"/>
          </w:p>
          <w:p w14:paraId="6BA197A6" w14:textId="77777777" w:rsidR="00CA50F0" w:rsidRPr="00DF12AA" w:rsidRDefault="00CA50F0" w:rsidP="00DF12AA">
            <w:pPr>
              <w:shd w:val="clear" w:color="auto" w:fill="FFFFFF"/>
              <w:jc w:val="both"/>
              <w:textAlignment w:val="baseline"/>
              <w:rPr>
                <w:rFonts w:ascii="Arial" w:eastAsia="Times New Roman" w:hAnsi="Arial" w:cs="Arial"/>
                <w:color w:val="000000"/>
                <w:sz w:val="20"/>
                <w:szCs w:val="20"/>
                <w:lang w:eastAsia="es-CL"/>
              </w:rPr>
            </w:pPr>
          </w:p>
          <w:p w14:paraId="3143BBCF" w14:textId="77777777" w:rsidR="00CA50F0" w:rsidRPr="00DF12AA" w:rsidRDefault="00CA50F0" w:rsidP="00DF12AA">
            <w:pPr>
              <w:shd w:val="clear" w:color="auto" w:fill="FFFFFF"/>
              <w:jc w:val="both"/>
              <w:textAlignment w:val="baseline"/>
              <w:rPr>
                <w:rFonts w:ascii="Arial" w:eastAsia="Times New Roman" w:hAnsi="Arial" w:cs="Arial"/>
                <w:color w:val="000000"/>
                <w:sz w:val="20"/>
                <w:szCs w:val="20"/>
                <w:lang w:eastAsia="es-CL"/>
              </w:rPr>
            </w:pPr>
            <w:r w:rsidRPr="00DF12AA">
              <w:rPr>
                <w:rFonts w:ascii="Arial" w:eastAsia="Times New Roman" w:hAnsi="Arial" w:cs="Arial"/>
                <w:color w:val="000000"/>
                <w:sz w:val="20"/>
                <w:szCs w:val="20"/>
                <w:lang w:eastAsia="es-CL"/>
              </w:rPr>
              <w:t>Me podrá enviar las bases y cuando es la fecha de cierre para postular a los fondos concursables del 8%</w:t>
            </w:r>
          </w:p>
          <w:p w14:paraId="0E88BB76" w14:textId="77777777" w:rsidR="00CA50F0" w:rsidRPr="00DF12AA" w:rsidRDefault="00CA50F0" w:rsidP="00DF12AA">
            <w:pPr>
              <w:shd w:val="clear" w:color="auto" w:fill="FFFFFF"/>
              <w:jc w:val="both"/>
              <w:textAlignment w:val="baseline"/>
              <w:rPr>
                <w:rFonts w:ascii="Arial" w:eastAsia="Times New Roman" w:hAnsi="Arial" w:cs="Arial"/>
                <w:color w:val="000000"/>
                <w:sz w:val="20"/>
                <w:szCs w:val="20"/>
                <w:lang w:eastAsia="es-CL"/>
              </w:rPr>
            </w:pPr>
          </w:p>
          <w:p w14:paraId="2E8C4761" w14:textId="3F4CAD1A" w:rsidR="00CA50F0" w:rsidRPr="00DF12AA" w:rsidRDefault="00CA50F0" w:rsidP="00DF12AA">
            <w:pPr>
              <w:shd w:val="clear" w:color="auto" w:fill="FFFFFF"/>
              <w:jc w:val="both"/>
              <w:textAlignment w:val="baseline"/>
              <w:rPr>
                <w:rFonts w:ascii="Arial" w:eastAsia="Times New Roman" w:hAnsi="Arial" w:cs="Arial"/>
                <w:color w:val="000000"/>
                <w:sz w:val="20"/>
                <w:szCs w:val="20"/>
                <w:lang w:eastAsia="es-CL"/>
              </w:rPr>
            </w:pPr>
            <w:r w:rsidRPr="00DF12AA">
              <w:rPr>
                <w:rFonts w:ascii="Arial" w:eastAsia="Times New Roman" w:hAnsi="Arial" w:cs="Arial"/>
                <w:color w:val="000000"/>
                <w:sz w:val="20"/>
                <w:szCs w:val="20"/>
                <w:lang w:eastAsia="es-CL"/>
              </w:rPr>
              <w:t xml:space="preserve">Desde ya </w:t>
            </w:r>
            <w:r w:rsidR="00DF12AA" w:rsidRPr="00DF12AA">
              <w:rPr>
                <w:rFonts w:ascii="Arial" w:eastAsia="Times New Roman" w:hAnsi="Arial" w:cs="Arial"/>
                <w:color w:val="000000"/>
                <w:sz w:val="20"/>
                <w:szCs w:val="20"/>
                <w:lang w:eastAsia="es-CL"/>
              </w:rPr>
              <w:t>muchas gracias</w:t>
            </w:r>
          </w:p>
          <w:p w14:paraId="569B1FD7" w14:textId="77777777" w:rsidR="00CA50F0" w:rsidRPr="00DF12AA" w:rsidRDefault="00CA50F0" w:rsidP="00DF12AA">
            <w:pPr>
              <w:shd w:val="clear" w:color="auto" w:fill="FFFFFF"/>
              <w:jc w:val="both"/>
              <w:textAlignment w:val="baseline"/>
              <w:rPr>
                <w:rFonts w:ascii="Arial" w:eastAsia="Times New Roman" w:hAnsi="Arial" w:cs="Arial"/>
                <w:color w:val="000000"/>
                <w:sz w:val="20"/>
                <w:szCs w:val="20"/>
                <w:lang w:eastAsia="es-CL"/>
              </w:rPr>
            </w:pPr>
          </w:p>
          <w:p w14:paraId="41AEC7C8" w14:textId="77777777" w:rsidR="00CA50F0" w:rsidRPr="00DF12AA" w:rsidRDefault="00CA50F0" w:rsidP="00DF12AA">
            <w:pPr>
              <w:shd w:val="clear" w:color="auto" w:fill="FFFFFF"/>
              <w:jc w:val="both"/>
              <w:textAlignment w:val="baseline"/>
              <w:rPr>
                <w:rFonts w:ascii="Arial" w:eastAsia="Times New Roman" w:hAnsi="Arial" w:cs="Arial"/>
                <w:color w:val="242424"/>
                <w:sz w:val="20"/>
                <w:szCs w:val="20"/>
                <w:shd w:val="clear" w:color="auto" w:fill="FFFFFF"/>
                <w:lang w:eastAsia="es-CL"/>
              </w:rPr>
            </w:pPr>
          </w:p>
        </w:tc>
        <w:tc>
          <w:tcPr>
            <w:tcW w:w="4536" w:type="dxa"/>
          </w:tcPr>
          <w:p w14:paraId="5EBB2CB1" w14:textId="1C97E024" w:rsidR="00A14B9F" w:rsidRPr="00DF12AA" w:rsidRDefault="00A14B9F" w:rsidP="00DF12AA">
            <w:pPr>
              <w:pStyle w:val="NormalWeb"/>
              <w:jc w:val="both"/>
              <w:rPr>
                <w:rFonts w:ascii="Arial" w:hAnsi="Arial" w:cs="Arial"/>
                <w:sz w:val="20"/>
                <w:szCs w:val="20"/>
              </w:rPr>
            </w:pPr>
            <w:r w:rsidRPr="00DF12AA">
              <w:rPr>
                <w:rFonts w:ascii="Arial" w:hAnsi="Arial" w:cs="Arial"/>
                <w:sz w:val="20"/>
                <w:szCs w:val="20"/>
              </w:rPr>
              <w:t xml:space="preserve">De acuerdo a lo solicitado, se informa lo siguiente: </w:t>
            </w:r>
          </w:p>
          <w:p w14:paraId="4DAE6C79" w14:textId="77777777" w:rsidR="00A14B9F" w:rsidRPr="00DF12AA" w:rsidRDefault="00A14B9F" w:rsidP="00DF12AA">
            <w:pPr>
              <w:pStyle w:val="NormalWeb"/>
              <w:numPr>
                <w:ilvl w:val="0"/>
                <w:numId w:val="9"/>
              </w:numPr>
              <w:jc w:val="both"/>
              <w:rPr>
                <w:rFonts w:ascii="Arial" w:hAnsi="Arial" w:cs="Arial"/>
                <w:sz w:val="20"/>
                <w:szCs w:val="20"/>
              </w:rPr>
            </w:pPr>
            <w:r w:rsidRPr="00DF12AA">
              <w:rPr>
                <w:rFonts w:ascii="Arial" w:hAnsi="Arial" w:cs="Arial"/>
                <w:sz w:val="20"/>
                <w:szCs w:val="20"/>
              </w:rPr>
              <w:t>Línea Deporte: El proceso abre este 27 de abril y el cierre es el 11 de mayo.</w:t>
            </w:r>
          </w:p>
          <w:p w14:paraId="3784468F" w14:textId="77777777" w:rsidR="00A14B9F" w:rsidRPr="00DF12AA" w:rsidRDefault="00A14B9F" w:rsidP="00DF12AA">
            <w:pPr>
              <w:pStyle w:val="NormalWeb"/>
              <w:numPr>
                <w:ilvl w:val="0"/>
                <w:numId w:val="9"/>
              </w:numPr>
              <w:jc w:val="both"/>
              <w:rPr>
                <w:rFonts w:ascii="Arial" w:hAnsi="Arial" w:cs="Arial"/>
                <w:sz w:val="20"/>
                <w:szCs w:val="20"/>
              </w:rPr>
            </w:pPr>
            <w:r w:rsidRPr="00DF12AA">
              <w:rPr>
                <w:rFonts w:ascii="Arial" w:hAnsi="Arial" w:cs="Arial"/>
                <w:sz w:val="20"/>
                <w:szCs w:val="20"/>
              </w:rPr>
              <w:t>Línea Social: Esta línea abre un poco después, desde el 18 de mayo hasta el 01 de junio.</w:t>
            </w:r>
          </w:p>
          <w:p w14:paraId="6893A54D" w14:textId="2AD9A03D" w:rsidR="00A14B9F" w:rsidRPr="00DF12AA" w:rsidRDefault="00A14B9F" w:rsidP="00DF12AA">
            <w:pPr>
              <w:pStyle w:val="NormalWeb"/>
              <w:jc w:val="both"/>
              <w:rPr>
                <w:rFonts w:ascii="Arial" w:hAnsi="Arial" w:cs="Arial"/>
                <w:sz w:val="20"/>
                <w:szCs w:val="20"/>
              </w:rPr>
            </w:pPr>
            <w:r w:rsidRPr="00DF12AA">
              <w:rPr>
                <w:rFonts w:ascii="Arial" w:hAnsi="Arial" w:cs="Arial"/>
                <w:sz w:val="20"/>
                <w:szCs w:val="20"/>
              </w:rPr>
              <w:t xml:space="preserve">Bases y link de postulación: Puedes descargar todas las bases y acceder a </w:t>
            </w:r>
            <w:r w:rsidR="007C6024" w:rsidRPr="00DF12AA">
              <w:rPr>
                <w:rFonts w:ascii="Arial" w:hAnsi="Arial" w:cs="Arial"/>
                <w:sz w:val="20"/>
                <w:szCs w:val="20"/>
              </w:rPr>
              <w:t>la página web de nuestro servicio</w:t>
            </w:r>
            <w:r w:rsidRPr="00DF12AA">
              <w:rPr>
                <w:rFonts w:ascii="Arial" w:hAnsi="Arial" w:cs="Arial"/>
                <w:sz w:val="20"/>
                <w:szCs w:val="20"/>
              </w:rPr>
              <w:t xml:space="preserve"> directamente en este enlace: </w:t>
            </w:r>
            <w:r w:rsidRPr="00DF12AA">
              <w:rPr>
                <w:rFonts w:ascii="Segoe UI Emoji" w:hAnsi="Segoe UI Emoji" w:cs="Segoe UI Emoji"/>
                <w:sz w:val="20"/>
                <w:szCs w:val="20"/>
              </w:rPr>
              <w:t>👉</w:t>
            </w:r>
            <w:r w:rsidRPr="00DF12AA">
              <w:rPr>
                <w:rFonts w:ascii="Arial" w:hAnsi="Arial" w:cs="Arial"/>
                <w:sz w:val="20"/>
                <w:szCs w:val="20"/>
              </w:rPr>
              <w:t xml:space="preserve"> </w:t>
            </w:r>
            <w:hyperlink r:id="rId6" w:history="1">
              <w:r w:rsidR="007C6024" w:rsidRPr="00DF12AA">
                <w:rPr>
                  <w:rStyle w:val="Hipervnculo"/>
                  <w:rFonts w:ascii="Arial" w:hAnsi="Arial" w:cs="Arial"/>
                  <w:sz w:val="20"/>
                  <w:szCs w:val="20"/>
                </w:rPr>
                <w:t>https://www.goremagallanes.cl/fondos-fndr-8-concursable-2026/</w:t>
              </w:r>
            </w:hyperlink>
            <w:r w:rsidR="007C6024" w:rsidRPr="00DF12AA">
              <w:rPr>
                <w:rFonts w:ascii="Arial" w:hAnsi="Arial" w:cs="Arial"/>
                <w:sz w:val="20"/>
                <w:szCs w:val="20"/>
              </w:rPr>
              <w:t xml:space="preserve"> </w:t>
            </w:r>
          </w:p>
          <w:p w14:paraId="6933291B" w14:textId="77777777" w:rsidR="00CA50F0" w:rsidRPr="00DF12AA" w:rsidRDefault="00CA50F0" w:rsidP="00DF12AA">
            <w:pPr>
              <w:pStyle w:val="NormalWeb"/>
              <w:jc w:val="both"/>
              <w:rPr>
                <w:rFonts w:ascii="Arial" w:hAnsi="Arial" w:cs="Arial"/>
                <w:sz w:val="20"/>
                <w:szCs w:val="20"/>
              </w:rPr>
            </w:pPr>
          </w:p>
        </w:tc>
      </w:tr>
      <w:tr w:rsidR="00CA50F0" w:rsidRPr="00DF12AA" w14:paraId="63BF59D3" w14:textId="77777777" w:rsidTr="00CD5A1C">
        <w:tc>
          <w:tcPr>
            <w:tcW w:w="2207" w:type="dxa"/>
          </w:tcPr>
          <w:p w14:paraId="41FB59A2" w14:textId="1B195EA3" w:rsidR="00CA50F0" w:rsidRPr="00DF12AA" w:rsidRDefault="00CA50F0" w:rsidP="00CD5A1C">
            <w:pPr>
              <w:jc w:val="center"/>
              <w:rPr>
                <w:rFonts w:ascii="Arial" w:hAnsi="Arial" w:cs="Arial"/>
                <w:sz w:val="20"/>
                <w:szCs w:val="20"/>
              </w:rPr>
            </w:pPr>
            <w:r w:rsidRPr="00DF12AA">
              <w:rPr>
                <w:rFonts w:ascii="Arial" w:hAnsi="Arial" w:cs="Arial"/>
                <w:sz w:val="20"/>
                <w:szCs w:val="20"/>
              </w:rPr>
              <w:t>24.04.2026</w:t>
            </w:r>
          </w:p>
        </w:tc>
        <w:tc>
          <w:tcPr>
            <w:tcW w:w="3175" w:type="dxa"/>
          </w:tcPr>
          <w:p w14:paraId="3989F1AD" w14:textId="77777777" w:rsidR="00CA50F0" w:rsidRPr="00DF12AA" w:rsidRDefault="00CA50F0" w:rsidP="00CA50F0">
            <w:pPr>
              <w:rPr>
                <w:rFonts w:ascii="Arial" w:eastAsia="Times New Roman" w:hAnsi="Arial" w:cs="Arial"/>
                <w:sz w:val="20"/>
                <w:szCs w:val="20"/>
                <w:lang w:eastAsia="es-CL"/>
              </w:rPr>
            </w:pPr>
            <w:r w:rsidRPr="00DF12AA">
              <w:rPr>
                <w:rFonts w:ascii="Arial" w:eastAsia="Times New Roman" w:hAnsi="Arial" w:cs="Arial"/>
                <w:sz w:val="20"/>
                <w:szCs w:val="20"/>
                <w:lang w:eastAsia="es-CL"/>
              </w:rPr>
              <w:t>Karina Vargas Andrade</w:t>
            </w:r>
          </w:p>
          <w:p w14:paraId="62AA8520" w14:textId="77777777" w:rsidR="00CA50F0" w:rsidRPr="00DF12AA" w:rsidRDefault="00CA50F0" w:rsidP="00CA50F0">
            <w:pPr>
              <w:shd w:val="clear" w:color="auto" w:fill="FFFFFF"/>
              <w:textAlignment w:val="baseline"/>
              <w:rPr>
                <w:rFonts w:ascii="Arial" w:eastAsia="Times New Roman" w:hAnsi="Arial" w:cs="Arial"/>
                <w:color w:val="000000"/>
                <w:sz w:val="20"/>
                <w:szCs w:val="20"/>
                <w:lang w:eastAsia="es-CL"/>
              </w:rPr>
            </w:pPr>
          </w:p>
        </w:tc>
        <w:tc>
          <w:tcPr>
            <w:tcW w:w="5670" w:type="dxa"/>
          </w:tcPr>
          <w:p w14:paraId="5EC7D3E4" w14:textId="77777777" w:rsidR="00CA50F0" w:rsidRPr="00DF12AA" w:rsidRDefault="00CA50F0" w:rsidP="00DF12AA">
            <w:pPr>
              <w:shd w:val="clear" w:color="auto" w:fill="FFFFFF"/>
              <w:spacing w:before="100" w:beforeAutospacing="1" w:after="100" w:afterAutospacing="1"/>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Junto con saludar cordialmente, me dirijo a ustedes en representación de ANEF Magallanes, con el propósito de realizar una consulta respecto del Concurso Fondo Vinculación con la Comunidad 8% FNDR 2026, específicamente en su línea de Deporte.</w:t>
            </w:r>
          </w:p>
          <w:p w14:paraId="3318C7FE" w14:textId="77777777" w:rsidR="00CA50F0" w:rsidRPr="00DF12AA" w:rsidRDefault="00CA50F0" w:rsidP="00DF12AA">
            <w:pPr>
              <w:shd w:val="clear" w:color="auto" w:fill="FFFFFF"/>
              <w:spacing w:before="100" w:beforeAutospacing="1" w:after="100" w:afterAutospacing="1"/>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Hemos revisado las bases publicadas y comprendemos que el proceso de postulación contempla un período de 15 días corridos desde la apertura del concurso. Sin embargo, a la fecha no hemos podido identificar en la página oficial del Gobierno Regional de Magallanes la publicación de las fechas de inicio del proceso ni la habilitación de la plataforma correspondiente.</w:t>
            </w:r>
          </w:p>
          <w:p w14:paraId="58BD1FE8" w14:textId="77777777" w:rsidR="00CA50F0" w:rsidRPr="00DF12AA" w:rsidRDefault="00CA50F0" w:rsidP="00DF12AA">
            <w:pPr>
              <w:shd w:val="clear" w:color="auto" w:fill="FFFFFF"/>
              <w:spacing w:before="100" w:beforeAutospacing="1" w:after="100" w:afterAutospacing="1"/>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En este contexto, agradeceríamos mucho si pudieran orientarnos respecto a:</w:t>
            </w:r>
          </w:p>
          <w:p w14:paraId="6A7DEFCE" w14:textId="77777777" w:rsidR="00CA50F0" w:rsidRPr="00DF12AA" w:rsidRDefault="00CA50F0" w:rsidP="00DF12AA">
            <w:pPr>
              <w:numPr>
                <w:ilvl w:val="0"/>
                <w:numId w:val="6"/>
              </w:numPr>
              <w:shd w:val="clear" w:color="auto" w:fill="FFFFFF"/>
              <w:spacing w:before="100" w:beforeAutospacing="1" w:after="100" w:afterAutospacing="1"/>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La fecha estimada de apertura del concurso.</w:t>
            </w:r>
          </w:p>
          <w:p w14:paraId="7C659A95" w14:textId="77777777" w:rsidR="00CA50F0" w:rsidRPr="00DF12AA" w:rsidRDefault="00CA50F0" w:rsidP="00DF12AA">
            <w:pPr>
              <w:numPr>
                <w:ilvl w:val="0"/>
                <w:numId w:val="6"/>
              </w:numPr>
              <w:shd w:val="clear" w:color="auto" w:fill="FFFFFF"/>
              <w:spacing w:before="100" w:beforeAutospacing="1" w:after="100" w:afterAutospacing="1"/>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El medio oficial mediante el cual se informará el inicio del proceso.</w:t>
            </w:r>
          </w:p>
          <w:p w14:paraId="60E843C8" w14:textId="77777777" w:rsidR="00CA50F0" w:rsidRPr="00DF12AA" w:rsidRDefault="00CA50F0" w:rsidP="00DF12AA">
            <w:pPr>
              <w:numPr>
                <w:ilvl w:val="0"/>
                <w:numId w:val="6"/>
              </w:numPr>
              <w:shd w:val="clear" w:color="auto" w:fill="FFFFFF"/>
              <w:spacing w:before="100" w:beforeAutospacing="1" w:after="100" w:afterAutospacing="1"/>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lastRenderedPageBreak/>
              <w:t>Cualquier recomendación o consideración relevante para la correcta postulación.</w:t>
            </w:r>
          </w:p>
          <w:p w14:paraId="497D4106" w14:textId="77777777" w:rsidR="00CA50F0" w:rsidRPr="00DF12AA" w:rsidRDefault="00CA50F0" w:rsidP="00DF12AA">
            <w:pPr>
              <w:shd w:val="clear" w:color="auto" w:fill="FFFFFF"/>
              <w:spacing w:before="100" w:beforeAutospacing="1" w:after="100" w:afterAutospacing="1"/>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Lo anterior, con el fin de preparar adecuadamente nuestra iniciativa y cumplir oportunamente con todos los requisitos establecidos.</w:t>
            </w:r>
          </w:p>
          <w:p w14:paraId="65345633" w14:textId="77777777" w:rsidR="00CA50F0" w:rsidRPr="00DF12AA" w:rsidRDefault="00CA50F0" w:rsidP="00DF12AA">
            <w:pPr>
              <w:shd w:val="clear" w:color="auto" w:fill="FFFFFF"/>
              <w:spacing w:before="100" w:beforeAutospacing="1" w:after="100" w:afterAutospacing="1"/>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Desde ya, agradecemos su tiempo y disposición, y quedamos atentos a cualquier información que puedan proporcionarnos.</w:t>
            </w:r>
          </w:p>
          <w:p w14:paraId="23DBC642" w14:textId="77777777" w:rsidR="00CA50F0" w:rsidRPr="00DF12AA" w:rsidRDefault="00CA50F0" w:rsidP="00DF12AA">
            <w:pPr>
              <w:shd w:val="clear" w:color="auto" w:fill="FFFFFF"/>
              <w:spacing w:before="100" w:beforeAutospacing="1" w:after="100" w:afterAutospacing="1"/>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Saludos cordiales, Karina Vargas Andrade</w:t>
            </w:r>
          </w:p>
          <w:p w14:paraId="42C1FE55" w14:textId="77777777" w:rsidR="00CA50F0" w:rsidRPr="00DF12AA" w:rsidRDefault="00CA50F0" w:rsidP="00DF12AA">
            <w:pPr>
              <w:shd w:val="clear" w:color="auto" w:fill="FFFFFF"/>
              <w:jc w:val="both"/>
              <w:textAlignment w:val="baseline"/>
              <w:rPr>
                <w:rFonts w:ascii="Arial" w:eastAsia="Times New Roman" w:hAnsi="Arial" w:cs="Arial"/>
                <w:color w:val="000000"/>
                <w:sz w:val="20"/>
                <w:szCs w:val="20"/>
                <w:lang w:eastAsia="es-CL"/>
              </w:rPr>
            </w:pPr>
          </w:p>
        </w:tc>
        <w:tc>
          <w:tcPr>
            <w:tcW w:w="4536" w:type="dxa"/>
          </w:tcPr>
          <w:p w14:paraId="7FE828BF" w14:textId="77777777" w:rsidR="008D0B5C" w:rsidRPr="00DF12AA" w:rsidRDefault="008D0B5C" w:rsidP="00DF12AA">
            <w:pPr>
              <w:pStyle w:val="NormalWeb"/>
              <w:jc w:val="both"/>
              <w:rPr>
                <w:rFonts w:ascii="Arial" w:hAnsi="Arial" w:cs="Arial"/>
                <w:sz w:val="20"/>
                <w:szCs w:val="20"/>
              </w:rPr>
            </w:pPr>
            <w:r w:rsidRPr="00DF12AA">
              <w:rPr>
                <w:rFonts w:ascii="Arial" w:hAnsi="Arial" w:cs="Arial"/>
                <w:sz w:val="20"/>
                <w:szCs w:val="20"/>
              </w:rPr>
              <w:lastRenderedPageBreak/>
              <w:t>En respuesta a sus consultas sobre la línea de Deporte, informamos lo siguiente:</w:t>
            </w:r>
          </w:p>
          <w:p w14:paraId="0870268B" w14:textId="77777777" w:rsidR="008D0B5C" w:rsidRPr="00DF12AA" w:rsidRDefault="008D0B5C" w:rsidP="00DF12AA">
            <w:pPr>
              <w:pStyle w:val="NormalWeb"/>
              <w:numPr>
                <w:ilvl w:val="0"/>
                <w:numId w:val="8"/>
              </w:numPr>
              <w:jc w:val="both"/>
              <w:rPr>
                <w:rFonts w:ascii="Arial" w:hAnsi="Arial" w:cs="Arial"/>
                <w:sz w:val="20"/>
                <w:szCs w:val="20"/>
              </w:rPr>
            </w:pPr>
            <w:r w:rsidRPr="00DF12AA">
              <w:rPr>
                <w:rFonts w:ascii="Arial" w:hAnsi="Arial" w:cs="Arial"/>
                <w:sz w:val="20"/>
                <w:szCs w:val="20"/>
              </w:rPr>
              <w:t>Calendario y Plataforma: El periodo de postulación para la línea de Deporte se encontrará habilitado desde el 27 de abril hasta el 11 de mayo de 2026. Durante este plazo, la plataforma de postulación estará plenamente operativa para la carga de iniciativas.</w:t>
            </w:r>
          </w:p>
          <w:p w14:paraId="51835F69" w14:textId="4B381F70" w:rsidR="008D0B5C" w:rsidRPr="00DF12AA" w:rsidRDefault="008D0B5C" w:rsidP="00DF12AA">
            <w:pPr>
              <w:pStyle w:val="NormalWeb"/>
              <w:numPr>
                <w:ilvl w:val="0"/>
                <w:numId w:val="8"/>
              </w:numPr>
              <w:jc w:val="both"/>
              <w:rPr>
                <w:rFonts w:ascii="Arial" w:hAnsi="Arial" w:cs="Arial"/>
                <w:sz w:val="20"/>
                <w:szCs w:val="20"/>
              </w:rPr>
            </w:pPr>
            <w:r w:rsidRPr="00DF12AA">
              <w:rPr>
                <w:rFonts w:ascii="Arial" w:hAnsi="Arial" w:cs="Arial"/>
                <w:sz w:val="20"/>
                <w:szCs w:val="20"/>
              </w:rPr>
              <w:t xml:space="preserve">Información Oficial: Toda la información referente a las etapas, plazos y bases se encuentra disponible en la página principal de nuestro servicio: </w:t>
            </w:r>
            <w:hyperlink r:id="rId7" w:tgtFrame="_blank" w:history="1">
              <w:r w:rsidRPr="00DF12AA">
                <w:rPr>
                  <w:rStyle w:val="Hipervnculo"/>
                  <w:rFonts w:ascii="Arial" w:hAnsi="Arial" w:cs="Arial"/>
                  <w:sz w:val="20"/>
                  <w:szCs w:val="20"/>
                </w:rPr>
                <w:t>www.goremagallanes.cl</w:t>
              </w:r>
            </w:hyperlink>
            <w:r w:rsidRPr="00DF12AA">
              <w:rPr>
                <w:rFonts w:ascii="Arial" w:hAnsi="Arial" w:cs="Arial"/>
                <w:sz w:val="20"/>
                <w:szCs w:val="20"/>
              </w:rPr>
              <w:t xml:space="preserve">. Actualmente, puede visualizar en </w:t>
            </w:r>
            <w:r w:rsidR="00A14B9F" w:rsidRPr="00DF12AA">
              <w:rPr>
                <w:rFonts w:ascii="Arial" w:hAnsi="Arial" w:cs="Arial"/>
                <w:sz w:val="20"/>
                <w:szCs w:val="20"/>
              </w:rPr>
              <w:t xml:space="preserve">la </w:t>
            </w:r>
            <w:r w:rsidR="00DF12AA" w:rsidRPr="00DF12AA">
              <w:rPr>
                <w:rFonts w:ascii="Arial" w:hAnsi="Arial" w:cs="Arial"/>
                <w:sz w:val="20"/>
                <w:szCs w:val="20"/>
              </w:rPr>
              <w:t>página</w:t>
            </w:r>
            <w:r w:rsidR="00A14B9F" w:rsidRPr="00DF12AA">
              <w:rPr>
                <w:rFonts w:ascii="Arial" w:hAnsi="Arial" w:cs="Arial"/>
                <w:sz w:val="20"/>
                <w:szCs w:val="20"/>
              </w:rPr>
              <w:t xml:space="preserve"> de </w:t>
            </w:r>
            <w:r w:rsidRPr="00DF12AA">
              <w:rPr>
                <w:rFonts w:ascii="Arial" w:hAnsi="Arial" w:cs="Arial"/>
                <w:sz w:val="20"/>
                <w:szCs w:val="20"/>
              </w:rPr>
              <w:t xml:space="preserve">inicio un afiche informativo con </w:t>
            </w:r>
            <w:r w:rsidR="00A14B9F" w:rsidRPr="00DF12AA">
              <w:rPr>
                <w:rFonts w:ascii="Arial" w:hAnsi="Arial" w:cs="Arial"/>
                <w:sz w:val="20"/>
                <w:szCs w:val="20"/>
              </w:rPr>
              <w:t>las fechas de postulación en cada línea.</w:t>
            </w:r>
          </w:p>
          <w:p w14:paraId="37F032D6" w14:textId="2A6D8D49" w:rsidR="008D0B5C" w:rsidRPr="00DF12AA" w:rsidRDefault="008D0B5C" w:rsidP="00DF12AA">
            <w:pPr>
              <w:pStyle w:val="NormalWeb"/>
              <w:numPr>
                <w:ilvl w:val="0"/>
                <w:numId w:val="8"/>
              </w:numPr>
              <w:jc w:val="both"/>
              <w:rPr>
                <w:rFonts w:ascii="Arial" w:hAnsi="Arial" w:cs="Arial"/>
                <w:sz w:val="20"/>
                <w:szCs w:val="20"/>
              </w:rPr>
            </w:pPr>
            <w:r w:rsidRPr="00DF12AA">
              <w:rPr>
                <w:rFonts w:ascii="Arial" w:hAnsi="Arial" w:cs="Arial"/>
                <w:sz w:val="20"/>
                <w:szCs w:val="20"/>
              </w:rPr>
              <w:t xml:space="preserve">Enlace de Postulación: El acceso a la plataforma y la documentación técnica se encuentra en la sección específica del </w:t>
            </w:r>
            <w:r w:rsidRPr="00DF12AA">
              <w:rPr>
                <w:rFonts w:ascii="Arial" w:hAnsi="Arial" w:cs="Arial"/>
                <w:sz w:val="20"/>
                <w:szCs w:val="20"/>
              </w:rPr>
              <w:lastRenderedPageBreak/>
              <w:t xml:space="preserve">concurso. Para su comodidad, puede acceder directamente a través del siguiente enlace: </w:t>
            </w:r>
            <w:r w:rsidRPr="00DF12AA">
              <w:rPr>
                <w:rFonts w:ascii="Segoe UI Emoji" w:hAnsi="Segoe UI Emoji" w:cs="Segoe UI Emoji"/>
                <w:sz w:val="20"/>
                <w:szCs w:val="20"/>
              </w:rPr>
              <w:t>👉</w:t>
            </w:r>
            <w:r w:rsidRPr="00DF12AA">
              <w:rPr>
                <w:rFonts w:ascii="Arial" w:hAnsi="Arial" w:cs="Arial"/>
                <w:sz w:val="20"/>
                <w:szCs w:val="20"/>
              </w:rPr>
              <w:t xml:space="preserve"> </w:t>
            </w:r>
            <w:hyperlink r:id="rId8" w:history="1">
              <w:r w:rsidR="007C6024" w:rsidRPr="00DF12AA">
                <w:rPr>
                  <w:rStyle w:val="Hipervnculo"/>
                  <w:rFonts w:ascii="Arial" w:hAnsi="Arial" w:cs="Arial"/>
                  <w:sz w:val="20"/>
                  <w:szCs w:val="20"/>
                </w:rPr>
                <w:t>https://www.goremagallanes.cl/fondos-fndr-8-concursable-2026/</w:t>
              </w:r>
            </w:hyperlink>
            <w:r w:rsidR="007C6024" w:rsidRPr="00DF12AA">
              <w:rPr>
                <w:rFonts w:ascii="Arial" w:hAnsi="Arial" w:cs="Arial"/>
                <w:sz w:val="20"/>
                <w:szCs w:val="20"/>
              </w:rPr>
              <w:t xml:space="preserve"> </w:t>
            </w:r>
          </w:p>
          <w:p w14:paraId="14DB009B" w14:textId="77777777" w:rsidR="008D0B5C" w:rsidRPr="00DF12AA" w:rsidRDefault="008D0B5C" w:rsidP="00DF12AA">
            <w:pPr>
              <w:pStyle w:val="NormalWeb"/>
              <w:numPr>
                <w:ilvl w:val="0"/>
                <w:numId w:val="8"/>
              </w:numPr>
              <w:jc w:val="both"/>
              <w:rPr>
                <w:rFonts w:ascii="Arial" w:hAnsi="Arial" w:cs="Arial"/>
                <w:sz w:val="20"/>
                <w:szCs w:val="20"/>
              </w:rPr>
            </w:pPr>
            <w:r w:rsidRPr="00DF12AA">
              <w:rPr>
                <w:rFonts w:ascii="Arial" w:hAnsi="Arial" w:cs="Arial"/>
                <w:sz w:val="20"/>
                <w:szCs w:val="20"/>
              </w:rPr>
              <w:t>Recomendación: Sugerimos revisar con antelación que la documentación administrativa de la organización (personalidad jurídica, directorio vigente, etc.) esté actualizada para facilitar la carga en la plataforma una vez que se inicie el proceso el 27 de abril.</w:t>
            </w:r>
          </w:p>
          <w:p w14:paraId="2746D753" w14:textId="77777777" w:rsidR="00CA50F0" w:rsidRPr="00DF12AA" w:rsidRDefault="00CA50F0" w:rsidP="00DF12AA">
            <w:pPr>
              <w:pStyle w:val="NormalWeb"/>
              <w:jc w:val="both"/>
              <w:rPr>
                <w:rFonts w:ascii="Arial" w:hAnsi="Arial" w:cs="Arial"/>
                <w:sz w:val="20"/>
                <w:szCs w:val="20"/>
              </w:rPr>
            </w:pPr>
          </w:p>
        </w:tc>
      </w:tr>
      <w:tr w:rsidR="00CA50F0" w:rsidRPr="00DF12AA" w14:paraId="03580975" w14:textId="77777777" w:rsidTr="00CD5A1C">
        <w:tc>
          <w:tcPr>
            <w:tcW w:w="2207" w:type="dxa"/>
          </w:tcPr>
          <w:p w14:paraId="0A084968" w14:textId="53A1EDF1" w:rsidR="00CA50F0" w:rsidRPr="00DF12AA" w:rsidRDefault="00CA50F0" w:rsidP="00CD5A1C">
            <w:pPr>
              <w:jc w:val="center"/>
              <w:rPr>
                <w:rFonts w:ascii="Arial" w:hAnsi="Arial" w:cs="Arial"/>
                <w:sz w:val="20"/>
                <w:szCs w:val="20"/>
              </w:rPr>
            </w:pPr>
            <w:r w:rsidRPr="00DF12AA">
              <w:rPr>
                <w:rFonts w:ascii="Arial" w:hAnsi="Arial" w:cs="Arial"/>
                <w:sz w:val="20"/>
                <w:szCs w:val="20"/>
              </w:rPr>
              <w:t>23-04-2026</w:t>
            </w:r>
          </w:p>
        </w:tc>
        <w:tc>
          <w:tcPr>
            <w:tcW w:w="3175" w:type="dxa"/>
          </w:tcPr>
          <w:p w14:paraId="7AF4D0BA" w14:textId="2EBF071D" w:rsidR="00CA50F0" w:rsidRPr="00DF12AA" w:rsidRDefault="00CA50F0" w:rsidP="00CA50F0">
            <w:pPr>
              <w:rPr>
                <w:rFonts w:ascii="Arial" w:eastAsia="Times New Roman" w:hAnsi="Arial" w:cs="Arial"/>
                <w:sz w:val="20"/>
                <w:szCs w:val="20"/>
                <w:lang w:eastAsia="es-CL"/>
              </w:rPr>
            </w:pPr>
            <w:r w:rsidRPr="00DF12AA">
              <w:rPr>
                <w:rFonts w:ascii="Arial" w:hAnsi="Arial" w:cs="Arial"/>
                <w:color w:val="242424"/>
                <w:sz w:val="20"/>
                <w:szCs w:val="20"/>
                <w:shd w:val="clear" w:color="auto" w:fill="FFFFFF"/>
              </w:rPr>
              <w:t> </w:t>
            </w:r>
            <w:r w:rsidRPr="00DF12AA">
              <w:rPr>
                <w:rFonts w:ascii="Arial" w:hAnsi="Arial" w:cs="Arial"/>
                <w:color w:val="242424"/>
                <w:sz w:val="20"/>
                <w:szCs w:val="20"/>
                <w:bdr w:val="none" w:sz="0" w:space="0" w:color="auto" w:frame="1"/>
                <w:shd w:val="clear" w:color="auto" w:fill="FFFFFF"/>
              </w:rPr>
              <w:t>GIOVANNI ORLANDO TORTEROGLIO SUAZO</w:t>
            </w:r>
          </w:p>
        </w:tc>
        <w:tc>
          <w:tcPr>
            <w:tcW w:w="5670" w:type="dxa"/>
          </w:tcPr>
          <w:p w14:paraId="704D2638" w14:textId="77777777" w:rsidR="00CA50F0" w:rsidRPr="00DF12AA" w:rsidRDefault="00CA50F0" w:rsidP="00DF12AA">
            <w:pPr>
              <w:shd w:val="clear" w:color="auto" w:fill="FFFFFF"/>
              <w:spacing w:before="100" w:beforeAutospacing="1" w:after="100" w:afterAutospacing="1" w:line="233" w:lineRule="atLeast"/>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CONSULTA:</w:t>
            </w:r>
          </w:p>
          <w:p w14:paraId="5AC02535" w14:textId="77777777" w:rsidR="00CA50F0" w:rsidRPr="00DF12AA" w:rsidRDefault="00CA50F0" w:rsidP="00DF12AA">
            <w:pPr>
              <w:shd w:val="clear" w:color="auto" w:fill="FFFFFF"/>
              <w:spacing w:before="100" w:beforeAutospacing="1" w:after="100" w:afterAutospacing="1" w:line="233" w:lineRule="atLeast"/>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Según lo expuesto por el profesional del GORE, en Puerto Natales, ayer 22 del mes en curso, manifestó que las organizaciones solo pueden presentar y adjudicar solo 1 proyecto; o al fondo social o al fondo de deporte.</w:t>
            </w:r>
          </w:p>
          <w:p w14:paraId="18604DA1" w14:textId="77777777" w:rsidR="00CA50F0" w:rsidRPr="00DF12AA" w:rsidRDefault="00CA50F0" w:rsidP="00DF12AA">
            <w:pPr>
              <w:shd w:val="clear" w:color="auto" w:fill="FFFFFF"/>
              <w:spacing w:before="100" w:beforeAutospacing="1" w:after="100" w:afterAutospacing="1" w:line="233" w:lineRule="atLeast"/>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Según lo que se lee en las bases de los fondos, en el punto 17. En el Fondo del Deporte; “Cada entidad privada sin fines de lucro podrá presentar y adjudicar sólo 1 iniciativa, ya sea Concurso 2026 o Asignación Directa 2026 con cargo al FNDR 2026.” Y en el punto 16, del Fondo Social, “Cada entidad privada sin fines de lucro podrá presentar y adjudicar sólo 1 iniciativa. Para este efecto SI se considerarán las iniciativas financiadas a través de la modalidad de Asignación Directa con cargo al FNDR 2026.”. En el fondo social.</w:t>
            </w:r>
          </w:p>
          <w:p w14:paraId="418ED821" w14:textId="77777777" w:rsidR="00CA50F0" w:rsidRPr="00DF12AA" w:rsidRDefault="00CA50F0" w:rsidP="00DF12AA">
            <w:pPr>
              <w:shd w:val="clear" w:color="auto" w:fill="FFFFFF"/>
              <w:spacing w:before="100" w:beforeAutospacing="1" w:after="100" w:afterAutospacing="1" w:line="233" w:lineRule="atLeast"/>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 xml:space="preserve">En ninguna parte de las bases de los concursos, se dice que se restringe la presentación y financiamiento de proyectos en ambos concursos y considerando que son concursos independientes. Por Resolución Exenta (GR) </w:t>
            </w:r>
            <w:proofErr w:type="spellStart"/>
            <w:r w:rsidRPr="00DF12AA">
              <w:rPr>
                <w:rFonts w:ascii="Arial" w:eastAsia="Times New Roman" w:hAnsi="Arial" w:cs="Arial"/>
                <w:color w:val="242424"/>
                <w:sz w:val="20"/>
                <w:szCs w:val="20"/>
                <w:lang w:eastAsia="es-CL"/>
              </w:rPr>
              <w:t>N°</w:t>
            </w:r>
            <w:proofErr w:type="spellEnd"/>
            <w:r w:rsidRPr="00DF12AA">
              <w:rPr>
                <w:rFonts w:ascii="Arial" w:eastAsia="Times New Roman" w:hAnsi="Arial" w:cs="Arial"/>
                <w:color w:val="242424"/>
                <w:sz w:val="20"/>
                <w:szCs w:val="20"/>
                <w:lang w:eastAsia="es-CL"/>
              </w:rPr>
              <w:t xml:space="preserve"> DIDESO-00229/2026, se aprueban las Bases del Concurso Fondo Vinculación con la Comunidad, 8% Deporte, ley de </w:t>
            </w:r>
            <w:r w:rsidRPr="00DF12AA">
              <w:rPr>
                <w:rFonts w:ascii="Arial" w:eastAsia="Times New Roman" w:hAnsi="Arial" w:cs="Arial"/>
                <w:color w:val="242424"/>
                <w:sz w:val="20"/>
                <w:szCs w:val="20"/>
                <w:lang w:eastAsia="es-CL"/>
              </w:rPr>
              <w:lastRenderedPageBreak/>
              <w:t xml:space="preserve">presupuesto 2026 y por Resolución Exenta (GR) </w:t>
            </w:r>
            <w:proofErr w:type="spellStart"/>
            <w:r w:rsidRPr="00DF12AA">
              <w:rPr>
                <w:rFonts w:ascii="Arial" w:eastAsia="Times New Roman" w:hAnsi="Arial" w:cs="Arial"/>
                <w:color w:val="242424"/>
                <w:sz w:val="20"/>
                <w:szCs w:val="20"/>
                <w:lang w:eastAsia="es-CL"/>
              </w:rPr>
              <w:t>N°</w:t>
            </w:r>
            <w:proofErr w:type="spellEnd"/>
            <w:r w:rsidRPr="00DF12AA">
              <w:rPr>
                <w:rFonts w:ascii="Arial" w:eastAsia="Times New Roman" w:hAnsi="Arial" w:cs="Arial"/>
                <w:color w:val="242424"/>
                <w:sz w:val="20"/>
                <w:szCs w:val="20"/>
                <w:lang w:eastAsia="es-CL"/>
              </w:rPr>
              <w:t xml:space="preserve"> DIDESO-00226/2026, se aprueban las Bases del Concurso Fondo Vinculación con la Comunidad 8% Social ley de presupuesto 2026.</w:t>
            </w:r>
          </w:p>
          <w:p w14:paraId="1CF86762" w14:textId="20063E23" w:rsidR="00CA50F0" w:rsidRPr="00DF12AA" w:rsidRDefault="00CA50F0" w:rsidP="00DF12AA">
            <w:pPr>
              <w:shd w:val="clear" w:color="auto" w:fill="FFFFFF"/>
              <w:spacing w:before="100" w:beforeAutospacing="1" w:after="100" w:afterAutospacing="1"/>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bdr w:val="none" w:sz="0" w:space="0" w:color="auto" w:frame="1"/>
                <w:shd w:val="clear" w:color="auto" w:fill="FFFFFF"/>
                <w:lang w:eastAsia="es-CL"/>
              </w:rPr>
              <w:t xml:space="preserve">Por lo anterior PUEDEN LAS ORGANIZACIONES PRESENTAR Y QUE SE LES APRUEBE 1 PROYECTO POR CADA FONDO, considerando que no existe restricción entre fondo y que son concursos </w:t>
            </w:r>
            <w:proofErr w:type="spellStart"/>
            <w:r w:rsidRPr="00DF12AA">
              <w:rPr>
                <w:rFonts w:ascii="Arial" w:eastAsia="Times New Roman" w:hAnsi="Arial" w:cs="Arial"/>
                <w:color w:val="242424"/>
                <w:sz w:val="20"/>
                <w:szCs w:val="20"/>
                <w:bdr w:val="none" w:sz="0" w:space="0" w:color="auto" w:frame="1"/>
                <w:shd w:val="clear" w:color="auto" w:fill="FFFFFF"/>
                <w:lang w:eastAsia="es-CL"/>
              </w:rPr>
              <w:t>indepen</w:t>
            </w:r>
            <w:proofErr w:type="spellEnd"/>
          </w:p>
        </w:tc>
        <w:tc>
          <w:tcPr>
            <w:tcW w:w="4536" w:type="dxa"/>
          </w:tcPr>
          <w:p w14:paraId="0BDA2DDF" w14:textId="77777777" w:rsidR="00B379CE" w:rsidRPr="00DF12AA" w:rsidRDefault="00B379CE" w:rsidP="00DF12AA">
            <w:pPr>
              <w:pStyle w:val="NormalWeb"/>
              <w:jc w:val="both"/>
              <w:rPr>
                <w:rFonts w:ascii="Arial" w:hAnsi="Arial" w:cs="Arial"/>
                <w:sz w:val="20"/>
                <w:szCs w:val="20"/>
              </w:rPr>
            </w:pPr>
            <w:r w:rsidRPr="00DF12AA">
              <w:rPr>
                <w:rFonts w:ascii="Arial" w:hAnsi="Arial" w:cs="Arial"/>
                <w:sz w:val="20"/>
                <w:szCs w:val="20"/>
              </w:rPr>
              <w:lastRenderedPageBreak/>
              <w:t>De acuerdo a su consulta, informamos lo siguiente:</w:t>
            </w:r>
          </w:p>
          <w:p w14:paraId="4C1E68CD" w14:textId="77777777" w:rsidR="00B379CE" w:rsidRPr="00DF12AA" w:rsidRDefault="00B379CE" w:rsidP="00DF12AA">
            <w:pPr>
              <w:pStyle w:val="NormalWeb"/>
              <w:jc w:val="both"/>
              <w:rPr>
                <w:rFonts w:ascii="Arial" w:hAnsi="Arial" w:cs="Arial"/>
                <w:sz w:val="20"/>
                <w:szCs w:val="20"/>
              </w:rPr>
            </w:pPr>
            <w:r w:rsidRPr="00DF12AA">
              <w:rPr>
                <w:rFonts w:ascii="Arial" w:hAnsi="Arial" w:cs="Arial"/>
                <w:sz w:val="20"/>
                <w:szCs w:val="20"/>
              </w:rPr>
              <w:t>Si bien el proceso de Vinculación con la Comunidad FNDR 8% se formaliza mediante resoluciones distintas según sus líneas (Social, Deporte, etc.), se trata de un programa presupuestario único bajo la Glosa de Participación Ciudadana de la Ley de Presupuestos 2026.</w:t>
            </w:r>
          </w:p>
          <w:p w14:paraId="45A7616E" w14:textId="77777777" w:rsidR="00B379CE" w:rsidRPr="00DF12AA" w:rsidRDefault="00B379CE" w:rsidP="00DF12AA">
            <w:pPr>
              <w:pStyle w:val="NormalWeb"/>
              <w:numPr>
                <w:ilvl w:val="0"/>
                <w:numId w:val="7"/>
              </w:numPr>
              <w:jc w:val="both"/>
              <w:rPr>
                <w:rFonts w:ascii="Arial" w:hAnsi="Arial" w:cs="Arial"/>
                <w:sz w:val="20"/>
                <w:szCs w:val="20"/>
              </w:rPr>
            </w:pPr>
            <w:r w:rsidRPr="00DF12AA">
              <w:rPr>
                <w:rFonts w:ascii="Arial" w:hAnsi="Arial" w:cs="Arial"/>
                <w:sz w:val="20"/>
                <w:szCs w:val="20"/>
              </w:rPr>
              <w:t>Criterio de Adjudicación Única: Bajo el principio de eficiencia en la distribución de los recursos públicos y para garantizar una mayor cobertura territorial, el Gobierno Regional de Magallanes ha determinado que cada entidad privada sin fines de lucro podrá adjudicar solo una (1) iniciativa en total durante el ejercicio presupuestario 2026.</w:t>
            </w:r>
          </w:p>
          <w:p w14:paraId="41519473" w14:textId="77777777" w:rsidR="00B379CE" w:rsidRPr="00DF12AA" w:rsidRDefault="00B379CE" w:rsidP="00DF12AA">
            <w:pPr>
              <w:pStyle w:val="NormalWeb"/>
              <w:numPr>
                <w:ilvl w:val="0"/>
                <w:numId w:val="7"/>
              </w:numPr>
              <w:jc w:val="both"/>
              <w:rPr>
                <w:rFonts w:ascii="Arial" w:hAnsi="Arial" w:cs="Arial"/>
                <w:sz w:val="20"/>
                <w:szCs w:val="20"/>
              </w:rPr>
            </w:pPr>
            <w:r w:rsidRPr="00DF12AA">
              <w:rPr>
                <w:rFonts w:ascii="Arial" w:hAnsi="Arial" w:cs="Arial"/>
                <w:sz w:val="20"/>
                <w:szCs w:val="20"/>
              </w:rPr>
              <w:t xml:space="preserve">Incompatibilidad entre Fondos: Esto implica que, aunque una organización presente proyectos a distintas líneas (por </w:t>
            </w:r>
            <w:r w:rsidRPr="00DF12AA">
              <w:rPr>
                <w:rFonts w:ascii="Arial" w:hAnsi="Arial" w:cs="Arial"/>
                <w:sz w:val="20"/>
                <w:szCs w:val="20"/>
              </w:rPr>
              <w:lastRenderedPageBreak/>
              <w:t>ejemplo, Social y Deporte), al momento de la adjudicación, deberá optar por una de ellas. No es posible la doble adjudicación (Concurso + Concurso o Concurso + Asignación Directa).</w:t>
            </w:r>
          </w:p>
          <w:p w14:paraId="71B8D14C" w14:textId="77777777" w:rsidR="00B379CE" w:rsidRPr="00DF12AA" w:rsidRDefault="00B379CE" w:rsidP="00DF12AA">
            <w:pPr>
              <w:pStyle w:val="NormalWeb"/>
              <w:numPr>
                <w:ilvl w:val="0"/>
                <w:numId w:val="7"/>
              </w:numPr>
              <w:jc w:val="both"/>
              <w:rPr>
                <w:rFonts w:ascii="Arial" w:hAnsi="Arial" w:cs="Arial"/>
                <w:sz w:val="20"/>
                <w:szCs w:val="20"/>
              </w:rPr>
            </w:pPr>
            <w:r w:rsidRPr="00DF12AA">
              <w:rPr>
                <w:rFonts w:ascii="Arial" w:hAnsi="Arial" w:cs="Arial"/>
                <w:sz w:val="20"/>
                <w:szCs w:val="20"/>
              </w:rPr>
              <w:t>Fundamento de la Decisión: Esta restricción responde a la planificación estratégica consensuada con el Consejo Regional (CORE), orientada a democratizar el acceso a los fondos, permitiendo que un mayor número de organizaciones de la región resulten beneficiadas dada la alta demanda y la limitación de los marcos presupuestarios vigentes.</w:t>
            </w:r>
          </w:p>
          <w:p w14:paraId="5A42426D" w14:textId="77777777" w:rsidR="00B379CE" w:rsidRPr="00DF12AA" w:rsidRDefault="00B379CE" w:rsidP="00DF12AA">
            <w:pPr>
              <w:pStyle w:val="NormalWeb"/>
              <w:jc w:val="both"/>
              <w:rPr>
                <w:rFonts w:ascii="Arial" w:hAnsi="Arial" w:cs="Arial"/>
                <w:sz w:val="20"/>
                <w:szCs w:val="20"/>
              </w:rPr>
            </w:pPr>
            <w:r w:rsidRPr="00DF12AA">
              <w:rPr>
                <w:rFonts w:ascii="Arial" w:hAnsi="Arial" w:cs="Arial"/>
                <w:sz w:val="20"/>
                <w:szCs w:val="20"/>
              </w:rPr>
              <w:t>Por lo tanto, se ratifica lo expuesto en las capacitaciones en terreno: el límite es de una iniciativa adjudicada por RUT institucional para el presente año.</w:t>
            </w:r>
          </w:p>
          <w:p w14:paraId="00A2DF2A" w14:textId="61F1947B" w:rsidR="005F5FFA" w:rsidRPr="00DF12AA" w:rsidRDefault="005F5FFA" w:rsidP="00DF12AA">
            <w:pPr>
              <w:pStyle w:val="NormalWeb"/>
              <w:jc w:val="both"/>
              <w:rPr>
                <w:rFonts w:ascii="Arial" w:hAnsi="Arial" w:cs="Arial"/>
                <w:sz w:val="20"/>
                <w:szCs w:val="20"/>
              </w:rPr>
            </w:pPr>
          </w:p>
        </w:tc>
      </w:tr>
      <w:tr w:rsidR="00A14B9F" w:rsidRPr="00DF12AA" w14:paraId="13CDE5A3" w14:textId="77777777" w:rsidTr="00CD5A1C">
        <w:tc>
          <w:tcPr>
            <w:tcW w:w="2207" w:type="dxa"/>
          </w:tcPr>
          <w:p w14:paraId="23109097" w14:textId="3026FE0A" w:rsidR="00A14B9F" w:rsidRPr="00DF12AA" w:rsidRDefault="00A14B9F" w:rsidP="00CD5A1C">
            <w:pPr>
              <w:jc w:val="center"/>
              <w:rPr>
                <w:rFonts w:ascii="Arial" w:hAnsi="Arial" w:cs="Arial"/>
                <w:sz w:val="20"/>
                <w:szCs w:val="20"/>
              </w:rPr>
            </w:pPr>
            <w:r w:rsidRPr="00DF12AA">
              <w:rPr>
                <w:rFonts w:ascii="Arial" w:hAnsi="Arial" w:cs="Arial"/>
                <w:sz w:val="20"/>
                <w:szCs w:val="20"/>
              </w:rPr>
              <w:t>24.04.2026</w:t>
            </w:r>
          </w:p>
        </w:tc>
        <w:tc>
          <w:tcPr>
            <w:tcW w:w="3175" w:type="dxa"/>
          </w:tcPr>
          <w:p w14:paraId="4D87BA96" w14:textId="1C9598E4" w:rsidR="00A14B9F" w:rsidRPr="00DF12AA" w:rsidRDefault="00A14B9F" w:rsidP="00CA50F0">
            <w:pPr>
              <w:rPr>
                <w:rFonts w:ascii="Arial" w:hAnsi="Arial" w:cs="Arial"/>
                <w:color w:val="242424"/>
                <w:sz w:val="20"/>
                <w:szCs w:val="20"/>
                <w:shd w:val="clear" w:color="auto" w:fill="FFFFFF"/>
              </w:rPr>
            </w:pPr>
            <w:r w:rsidRPr="00DF12AA">
              <w:rPr>
                <w:rFonts w:ascii="Arial" w:hAnsi="Arial" w:cs="Arial"/>
                <w:color w:val="242424"/>
                <w:sz w:val="20"/>
                <w:szCs w:val="20"/>
                <w:shd w:val="clear" w:color="auto" w:fill="FFFFFF"/>
              </w:rPr>
              <w:t>MUNICIPALIDAD RIO VERDE</w:t>
            </w:r>
          </w:p>
        </w:tc>
        <w:tc>
          <w:tcPr>
            <w:tcW w:w="5670" w:type="dxa"/>
          </w:tcPr>
          <w:p w14:paraId="2FA94973" w14:textId="77777777" w:rsidR="00A14B9F" w:rsidRPr="00DF12AA" w:rsidRDefault="00A14B9F" w:rsidP="00DF12AA">
            <w:pPr>
              <w:shd w:val="clear" w:color="auto" w:fill="FFFFFF"/>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Estimados</w:t>
            </w:r>
          </w:p>
          <w:p w14:paraId="0C738231" w14:textId="77777777" w:rsidR="00A14B9F" w:rsidRPr="00DF12AA" w:rsidRDefault="00A14B9F" w:rsidP="00DF12AA">
            <w:pPr>
              <w:shd w:val="clear" w:color="auto" w:fill="FFFFFF"/>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 </w:t>
            </w:r>
          </w:p>
          <w:p w14:paraId="46565B3B" w14:textId="77777777" w:rsidR="00A14B9F" w:rsidRPr="00DF12AA" w:rsidRDefault="00A14B9F" w:rsidP="00DF12AA">
            <w:pPr>
              <w:shd w:val="clear" w:color="auto" w:fill="FFFFFF"/>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 xml:space="preserve">Junto con saludar, me dirijo a ustedes por encargo del </w:t>
            </w:r>
            <w:proofErr w:type="gramStart"/>
            <w:r w:rsidRPr="00DF12AA">
              <w:rPr>
                <w:rFonts w:ascii="Arial" w:eastAsia="Times New Roman" w:hAnsi="Arial" w:cs="Arial"/>
                <w:color w:val="242424"/>
                <w:sz w:val="20"/>
                <w:szCs w:val="20"/>
                <w:lang w:eastAsia="es-CL"/>
              </w:rPr>
              <w:t>Alcalde</w:t>
            </w:r>
            <w:proofErr w:type="gramEnd"/>
            <w:r w:rsidRPr="00DF12AA">
              <w:rPr>
                <w:rFonts w:ascii="Arial" w:eastAsia="Times New Roman" w:hAnsi="Arial" w:cs="Arial"/>
                <w:color w:val="242424"/>
                <w:sz w:val="20"/>
                <w:szCs w:val="20"/>
                <w:lang w:eastAsia="es-CL"/>
              </w:rPr>
              <w:t xml:space="preserve"> Subrogante de la Municipalidad de Rio Verde, Sr. Juan Carlos Oyarzun Godoy, para en relación al 8% FNDR 2026 Municipios, para realizar las siguientes consultas:</w:t>
            </w:r>
          </w:p>
          <w:p w14:paraId="79F6C092" w14:textId="77777777" w:rsidR="00A14B9F" w:rsidRPr="00DF12AA" w:rsidRDefault="00A14B9F" w:rsidP="00DF12AA">
            <w:pPr>
              <w:shd w:val="clear" w:color="auto" w:fill="FFFFFF"/>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 </w:t>
            </w:r>
          </w:p>
          <w:p w14:paraId="0A468E96" w14:textId="77777777" w:rsidR="00A14B9F" w:rsidRPr="00DF12AA" w:rsidRDefault="00A14B9F" w:rsidP="00DF12AA">
            <w:pPr>
              <w:shd w:val="clear" w:color="auto" w:fill="FFFFFF"/>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1.- Confirmar plazo de cierre de proceso de postulación</w:t>
            </w:r>
          </w:p>
          <w:p w14:paraId="4FD8D98C" w14:textId="77777777" w:rsidR="00A14B9F" w:rsidRPr="00DF12AA" w:rsidRDefault="00A14B9F" w:rsidP="00DF12AA">
            <w:pPr>
              <w:shd w:val="clear" w:color="auto" w:fill="FFFFFF"/>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2.- Indicar que tipo de gastos están permitido para Línea 1 Sub Línea 2 Apoyo Complementario d Salud y Cuidado.</w:t>
            </w:r>
          </w:p>
          <w:p w14:paraId="4D1EAD85" w14:textId="77777777" w:rsidR="00A14B9F" w:rsidRPr="00DF12AA" w:rsidRDefault="00A14B9F" w:rsidP="00DF12AA">
            <w:pPr>
              <w:shd w:val="clear" w:color="auto" w:fill="FFFFFF"/>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3.- Favor indicar formato del archivo denominado detalle valorizado indicado en punto 13 ítem 5 de las bases de postulación.  ¿Se debe indicar ítem por ítem indicando precio y cantidad?</w:t>
            </w:r>
          </w:p>
          <w:p w14:paraId="2CF3A31B" w14:textId="77777777" w:rsidR="00A14B9F" w:rsidRPr="00DF12AA" w:rsidRDefault="00A14B9F" w:rsidP="00DF12AA">
            <w:pPr>
              <w:shd w:val="clear" w:color="auto" w:fill="FFFFFF"/>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lastRenderedPageBreak/>
              <w:t>4.- Entendemos que para el caso de Municipios para ningún ítem de requiere adjuntar cotización. Favor confirmar.</w:t>
            </w:r>
          </w:p>
          <w:p w14:paraId="19C509D8" w14:textId="77777777" w:rsidR="00A14B9F" w:rsidRPr="00DF12AA" w:rsidRDefault="00A14B9F" w:rsidP="00DF12AA">
            <w:pPr>
              <w:shd w:val="clear" w:color="auto" w:fill="FFFFFF"/>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 xml:space="preserve">5.-Favor poder explicar en qué consiste Anexo </w:t>
            </w:r>
            <w:proofErr w:type="gramStart"/>
            <w:r w:rsidRPr="00DF12AA">
              <w:rPr>
                <w:rFonts w:ascii="Arial" w:eastAsia="Times New Roman" w:hAnsi="Arial" w:cs="Arial"/>
                <w:color w:val="242424"/>
                <w:sz w:val="20"/>
                <w:szCs w:val="20"/>
                <w:lang w:eastAsia="es-CL"/>
              </w:rPr>
              <w:t>8 .</w:t>
            </w:r>
            <w:proofErr w:type="gramEnd"/>
          </w:p>
          <w:p w14:paraId="37175E70" w14:textId="77777777" w:rsidR="00A14B9F" w:rsidRPr="00DF12AA" w:rsidRDefault="00A14B9F" w:rsidP="00DF12AA">
            <w:pPr>
              <w:shd w:val="clear" w:color="auto" w:fill="FFFFFF"/>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6.- En el punto 15 de las Bases de menciona concepto de Admisibilidad y No Admisibilidad.   Indicar cuando un proyecto se declara no Admisible para un municipio pues no está indicado en las bases las causales de no admisibilidad.</w:t>
            </w:r>
          </w:p>
          <w:p w14:paraId="168EC6A8" w14:textId="77777777" w:rsidR="00A14B9F" w:rsidRPr="00DF12AA" w:rsidRDefault="00A14B9F" w:rsidP="00DF12AA">
            <w:pPr>
              <w:shd w:val="clear" w:color="auto" w:fill="FFFFFF"/>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7.- En el punto 18 de las bases asociadas con evaluación se mencionan conceptos como “problema presenta cierta coherencia”, justificación medianamente acorde, la iniciativa presenta parcial relación, impacto limitado, etc.….   ¿Como se evalúan estos conceptos que pudiesen ser un tanto parciales y pueden afectar los puntajes finales?</w:t>
            </w:r>
          </w:p>
          <w:p w14:paraId="7E67D7F2" w14:textId="77777777" w:rsidR="00A14B9F" w:rsidRPr="00DF12AA" w:rsidRDefault="00A14B9F" w:rsidP="00DF12AA">
            <w:pPr>
              <w:shd w:val="clear" w:color="auto" w:fill="FFFFFF"/>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8.- Considerando que el aporte de terceros será valorizado… ¿Este aporte deber ser detallado o solo se debe completar el anexo 4 en términos generales indicando el monto del aporte y en que será utilizado (sin detalle)?     ¿Conforme a tabla de evaluación Se entiende entonces que existiendo cualquier aporte de terceros el puntaje será 100?</w:t>
            </w:r>
          </w:p>
          <w:p w14:paraId="70D4529A" w14:textId="77777777" w:rsidR="00A14B9F" w:rsidRPr="00DF12AA" w:rsidRDefault="00A14B9F" w:rsidP="00DF12AA">
            <w:pPr>
              <w:shd w:val="clear" w:color="auto" w:fill="FFFFFF"/>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 </w:t>
            </w:r>
          </w:p>
          <w:p w14:paraId="1C71C92C" w14:textId="77777777" w:rsidR="00A14B9F" w:rsidRPr="00DF12AA" w:rsidRDefault="00A14B9F" w:rsidP="00DF12AA">
            <w:pPr>
              <w:shd w:val="clear" w:color="auto" w:fill="FFFFFF"/>
              <w:jc w:val="both"/>
              <w:rPr>
                <w:rFonts w:ascii="Arial" w:eastAsia="Times New Roman" w:hAnsi="Arial" w:cs="Arial"/>
                <w:color w:val="242424"/>
                <w:sz w:val="20"/>
                <w:szCs w:val="20"/>
                <w:lang w:eastAsia="es-CL"/>
              </w:rPr>
            </w:pPr>
            <w:r w:rsidRPr="00DF12AA">
              <w:rPr>
                <w:rFonts w:ascii="Arial" w:eastAsia="Times New Roman" w:hAnsi="Arial" w:cs="Arial"/>
                <w:color w:val="242424"/>
                <w:sz w:val="20"/>
                <w:szCs w:val="20"/>
                <w:lang w:eastAsia="es-CL"/>
              </w:rPr>
              <w:t>Sin otro particular, saluda cordialmente.</w:t>
            </w:r>
          </w:p>
          <w:p w14:paraId="6B0DDC23" w14:textId="77777777" w:rsidR="00A14B9F" w:rsidRPr="00DF12AA" w:rsidRDefault="00A14B9F" w:rsidP="00DF12AA">
            <w:pPr>
              <w:shd w:val="clear" w:color="auto" w:fill="FFFFFF"/>
              <w:spacing w:before="100" w:beforeAutospacing="1" w:after="100" w:afterAutospacing="1" w:line="233" w:lineRule="atLeast"/>
              <w:jc w:val="both"/>
              <w:rPr>
                <w:rFonts w:ascii="Arial" w:eastAsia="Times New Roman" w:hAnsi="Arial" w:cs="Arial"/>
                <w:color w:val="242424"/>
                <w:sz w:val="20"/>
                <w:szCs w:val="20"/>
                <w:lang w:eastAsia="es-CL"/>
              </w:rPr>
            </w:pPr>
          </w:p>
        </w:tc>
        <w:tc>
          <w:tcPr>
            <w:tcW w:w="4536" w:type="dxa"/>
          </w:tcPr>
          <w:p w14:paraId="78D480CD" w14:textId="77777777" w:rsidR="00A14B9F" w:rsidRPr="00DF12AA" w:rsidRDefault="00D30DED" w:rsidP="00DF12AA">
            <w:pPr>
              <w:pStyle w:val="NormalWeb"/>
              <w:jc w:val="both"/>
              <w:rPr>
                <w:rFonts w:ascii="Arial" w:hAnsi="Arial" w:cs="Arial"/>
                <w:sz w:val="20"/>
                <w:szCs w:val="20"/>
              </w:rPr>
            </w:pPr>
            <w:r w:rsidRPr="00DF12AA">
              <w:rPr>
                <w:rFonts w:ascii="Arial" w:hAnsi="Arial" w:cs="Arial"/>
                <w:sz w:val="20"/>
                <w:szCs w:val="20"/>
              </w:rPr>
              <w:lastRenderedPageBreak/>
              <w:t>De acuerdo a lo consultado, se informa lo siguiente:</w:t>
            </w:r>
          </w:p>
          <w:p w14:paraId="0B5E2EDD" w14:textId="77777777" w:rsidR="00D30DED" w:rsidRPr="00DF12AA" w:rsidRDefault="00D30DED" w:rsidP="00DF12AA">
            <w:pPr>
              <w:pStyle w:val="NormalWeb"/>
              <w:jc w:val="both"/>
              <w:rPr>
                <w:rFonts w:ascii="Arial" w:hAnsi="Arial" w:cs="Arial"/>
                <w:sz w:val="20"/>
                <w:szCs w:val="20"/>
              </w:rPr>
            </w:pPr>
          </w:p>
          <w:p w14:paraId="37388776" w14:textId="77777777" w:rsidR="00D30DED" w:rsidRPr="00DF12AA" w:rsidRDefault="00D30DED" w:rsidP="00DF12AA">
            <w:pPr>
              <w:pStyle w:val="NormalWeb"/>
              <w:numPr>
                <w:ilvl w:val="0"/>
                <w:numId w:val="10"/>
              </w:numPr>
              <w:jc w:val="both"/>
              <w:rPr>
                <w:rFonts w:ascii="Arial" w:hAnsi="Arial" w:cs="Arial"/>
                <w:sz w:val="20"/>
                <w:szCs w:val="20"/>
              </w:rPr>
            </w:pPr>
            <w:r w:rsidRPr="00DF12AA">
              <w:rPr>
                <w:rFonts w:ascii="Arial" w:hAnsi="Arial" w:cs="Arial"/>
                <w:sz w:val="20"/>
                <w:szCs w:val="20"/>
              </w:rPr>
              <w:t xml:space="preserve">Plazo de cierre: El plazo de postulación para Municipios, de acuerdo a </w:t>
            </w:r>
            <w:proofErr w:type="spellStart"/>
            <w:r w:rsidRPr="00DF12AA">
              <w:rPr>
                <w:rFonts w:ascii="Arial" w:hAnsi="Arial" w:cs="Arial"/>
                <w:sz w:val="20"/>
                <w:szCs w:val="20"/>
              </w:rPr>
              <w:t>solcitud</w:t>
            </w:r>
            <w:proofErr w:type="spellEnd"/>
            <w:r w:rsidRPr="00DF12AA">
              <w:rPr>
                <w:rFonts w:ascii="Arial" w:hAnsi="Arial" w:cs="Arial"/>
                <w:sz w:val="20"/>
                <w:szCs w:val="20"/>
              </w:rPr>
              <w:t xml:space="preserve"> de </w:t>
            </w:r>
            <w:proofErr w:type="spellStart"/>
            <w:proofErr w:type="gramStart"/>
            <w:r w:rsidRPr="00DF12AA">
              <w:rPr>
                <w:rFonts w:ascii="Arial" w:hAnsi="Arial" w:cs="Arial"/>
                <w:sz w:val="20"/>
                <w:szCs w:val="20"/>
              </w:rPr>
              <w:t>AMUMAG,se</w:t>
            </w:r>
            <w:proofErr w:type="spellEnd"/>
            <w:proofErr w:type="gramEnd"/>
            <w:r w:rsidRPr="00DF12AA">
              <w:rPr>
                <w:rFonts w:ascii="Arial" w:hAnsi="Arial" w:cs="Arial"/>
                <w:sz w:val="20"/>
                <w:szCs w:val="20"/>
              </w:rPr>
              <w:t xml:space="preserve"> cierra el 05.05.2026</w:t>
            </w:r>
          </w:p>
          <w:p w14:paraId="0EB19608" w14:textId="1FBC708E" w:rsidR="00D30DED" w:rsidRPr="00DF12AA" w:rsidRDefault="00D30DED" w:rsidP="00DF12AA">
            <w:pPr>
              <w:pStyle w:val="NormalWeb"/>
              <w:numPr>
                <w:ilvl w:val="0"/>
                <w:numId w:val="10"/>
              </w:numPr>
              <w:jc w:val="both"/>
              <w:rPr>
                <w:rFonts w:ascii="Arial" w:hAnsi="Arial" w:cs="Arial"/>
                <w:sz w:val="20"/>
                <w:szCs w:val="20"/>
              </w:rPr>
            </w:pPr>
            <w:r w:rsidRPr="00DF12AA">
              <w:rPr>
                <w:rFonts w:ascii="Arial" w:hAnsi="Arial" w:cs="Arial"/>
                <w:sz w:val="20"/>
                <w:szCs w:val="20"/>
              </w:rPr>
              <w:t xml:space="preserve">Gastos Línea 1, </w:t>
            </w:r>
            <w:proofErr w:type="spellStart"/>
            <w:r w:rsidRPr="00DF12AA">
              <w:rPr>
                <w:rFonts w:ascii="Arial" w:hAnsi="Arial" w:cs="Arial"/>
                <w:sz w:val="20"/>
                <w:szCs w:val="20"/>
              </w:rPr>
              <w:t>Sub-línea</w:t>
            </w:r>
            <w:proofErr w:type="spellEnd"/>
            <w:r w:rsidRPr="00DF12AA">
              <w:rPr>
                <w:rFonts w:ascii="Arial" w:hAnsi="Arial" w:cs="Arial"/>
                <w:sz w:val="20"/>
                <w:szCs w:val="20"/>
              </w:rPr>
              <w:t xml:space="preserve"> 2 (Salud): Están permitidos gastos de operación (insumos médicos, materiales de cuidado, traslados, entre otros) y honorarios de profesionales o técnicos del área salud necesarios para la ejecución del proyecto, todo gasto </w:t>
            </w:r>
            <w:r w:rsidRPr="00DF12AA">
              <w:rPr>
                <w:rFonts w:ascii="Arial" w:hAnsi="Arial" w:cs="Arial"/>
                <w:sz w:val="20"/>
                <w:szCs w:val="20"/>
              </w:rPr>
              <w:lastRenderedPageBreak/>
              <w:t xml:space="preserve">operacional o </w:t>
            </w:r>
            <w:r w:rsidR="00DF12AA" w:rsidRPr="00DF12AA">
              <w:rPr>
                <w:rFonts w:ascii="Arial" w:hAnsi="Arial" w:cs="Arial"/>
                <w:sz w:val="20"/>
                <w:szCs w:val="20"/>
              </w:rPr>
              <w:t>inversión</w:t>
            </w:r>
            <w:r w:rsidRPr="00DF12AA">
              <w:rPr>
                <w:rFonts w:ascii="Arial" w:hAnsi="Arial" w:cs="Arial"/>
                <w:sz w:val="20"/>
                <w:szCs w:val="20"/>
              </w:rPr>
              <w:t xml:space="preserve"> menor que puedan estimar necesaria para ejecutar su iniciativa. </w:t>
            </w:r>
          </w:p>
          <w:p w14:paraId="4DD5746B" w14:textId="77777777" w:rsidR="00D30DED" w:rsidRPr="00DF12AA" w:rsidRDefault="00D30DED" w:rsidP="00DF12AA">
            <w:pPr>
              <w:pStyle w:val="NormalWeb"/>
              <w:numPr>
                <w:ilvl w:val="0"/>
                <w:numId w:val="10"/>
              </w:numPr>
              <w:jc w:val="both"/>
              <w:rPr>
                <w:rFonts w:ascii="Arial" w:hAnsi="Arial" w:cs="Arial"/>
                <w:sz w:val="20"/>
                <w:szCs w:val="20"/>
              </w:rPr>
            </w:pPr>
            <w:r w:rsidRPr="00DF12AA">
              <w:rPr>
                <w:rFonts w:ascii="Arial" w:hAnsi="Arial" w:cs="Arial"/>
                <w:sz w:val="20"/>
                <w:szCs w:val="20"/>
              </w:rPr>
              <w:t>Formato Detalle Valorizado (Punto 13, Ítem 5): No existe un formato único descargable, pero el documento debe ser un archivo donde se detalle ítem por ítem, especificando cantidad, unidad de medida y precio unitario que justifique el monto total solicitado, muy parecido a lo que deben detallar en el formulario de postulación.</w:t>
            </w:r>
          </w:p>
          <w:p w14:paraId="10DFF99A" w14:textId="77777777" w:rsidR="00D30DED" w:rsidRPr="00DF12AA" w:rsidRDefault="00D30DED" w:rsidP="00DF12AA">
            <w:pPr>
              <w:pStyle w:val="NormalWeb"/>
              <w:numPr>
                <w:ilvl w:val="0"/>
                <w:numId w:val="10"/>
              </w:numPr>
              <w:jc w:val="both"/>
              <w:rPr>
                <w:rFonts w:ascii="Arial" w:hAnsi="Arial" w:cs="Arial"/>
                <w:sz w:val="20"/>
                <w:szCs w:val="20"/>
              </w:rPr>
            </w:pPr>
            <w:r w:rsidRPr="00DF12AA">
              <w:rPr>
                <w:rFonts w:ascii="Arial" w:hAnsi="Arial" w:cs="Arial"/>
                <w:sz w:val="20"/>
                <w:szCs w:val="20"/>
              </w:rPr>
              <w:t>Cotizaciones para Municipios: Se confirma que, dada la naturaleza de los organismos públicos, los municipios no están obligados a presentar cotizaciones en la etapa de postulación para ningún ítem.</w:t>
            </w:r>
          </w:p>
          <w:p w14:paraId="7B773C6B" w14:textId="638EE448" w:rsidR="00D30DED" w:rsidRDefault="00D30DED" w:rsidP="00DF12AA">
            <w:pPr>
              <w:pStyle w:val="NormalWeb"/>
              <w:numPr>
                <w:ilvl w:val="0"/>
                <w:numId w:val="10"/>
              </w:numPr>
              <w:jc w:val="both"/>
              <w:rPr>
                <w:rFonts w:ascii="Arial" w:hAnsi="Arial" w:cs="Arial"/>
                <w:sz w:val="20"/>
                <w:szCs w:val="20"/>
              </w:rPr>
            </w:pPr>
            <w:r w:rsidRPr="00DF12AA">
              <w:rPr>
                <w:rFonts w:ascii="Arial" w:hAnsi="Arial" w:cs="Arial"/>
                <w:sz w:val="20"/>
                <w:szCs w:val="20"/>
              </w:rPr>
              <w:t xml:space="preserve">Anexo 8: Este anexo consiste </w:t>
            </w:r>
            <w:r w:rsidR="00DF12AA">
              <w:rPr>
                <w:rFonts w:ascii="Arial" w:hAnsi="Arial" w:cs="Arial"/>
                <w:sz w:val="20"/>
                <w:szCs w:val="20"/>
              </w:rPr>
              <w:t xml:space="preserve">en el compromiso de participación de las instituciones privadas sin fines de lucro y/o instituciones públicas. </w:t>
            </w:r>
          </w:p>
          <w:p w14:paraId="2855CCE8" w14:textId="2AEE5197" w:rsidR="00D30DED" w:rsidRPr="00DF12AA" w:rsidRDefault="00D30DED" w:rsidP="00DF12AA">
            <w:pPr>
              <w:pStyle w:val="NormalWeb"/>
              <w:numPr>
                <w:ilvl w:val="0"/>
                <w:numId w:val="10"/>
              </w:numPr>
              <w:jc w:val="both"/>
              <w:rPr>
                <w:rFonts w:ascii="Arial" w:hAnsi="Arial" w:cs="Arial"/>
                <w:sz w:val="20"/>
                <w:szCs w:val="20"/>
              </w:rPr>
            </w:pPr>
            <w:r w:rsidRPr="00DF12AA">
              <w:rPr>
                <w:rFonts w:ascii="Arial" w:hAnsi="Arial" w:cs="Arial"/>
                <w:sz w:val="20"/>
                <w:szCs w:val="20"/>
              </w:rPr>
              <w:t xml:space="preserve">Admisibilidad en Municipios: Un proyecto municipal se declara No Admisible si no adjunta los documentos obligatorios (Decreto de </w:t>
            </w:r>
            <w:proofErr w:type="gramStart"/>
            <w:r w:rsidRPr="00DF12AA">
              <w:rPr>
                <w:rFonts w:ascii="Arial" w:hAnsi="Arial" w:cs="Arial"/>
                <w:sz w:val="20"/>
                <w:szCs w:val="20"/>
              </w:rPr>
              <w:t>Alcalde</w:t>
            </w:r>
            <w:proofErr w:type="gramEnd"/>
            <w:r w:rsidRPr="00DF12AA">
              <w:rPr>
                <w:rFonts w:ascii="Arial" w:hAnsi="Arial" w:cs="Arial"/>
                <w:sz w:val="20"/>
                <w:szCs w:val="20"/>
              </w:rPr>
              <w:t xml:space="preserve">, RUT, etc.) o si la iniciativa no tiene pertinencia con las líneas de financiamiento del 8%. En el caso de documentos que lleguen ilegibles, se declaran </w:t>
            </w:r>
            <w:r w:rsidR="00DF12AA" w:rsidRPr="00DF12AA">
              <w:rPr>
                <w:rFonts w:ascii="Arial" w:hAnsi="Arial" w:cs="Arial"/>
                <w:sz w:val="20"/>
                <w:szCs w:val="20"/>
              </w:rPr>
              <w:t>inadmisibles,</w:t>
            </w:r>
            <w:r w:rsidRPr="00DF12AA">
              <w:rPr>
                <w:rFonts w:ascii="Arial" w:hAnsi="Arial" w:cs="Arial"/>
                <w:sz w:val="20"/>
                <w:szCs w:val="20"/>
              </w:rPr>
              <w:t xml:space="preserve"> pero pueden apelar y adjuntarlos nuevamente.</w:t>
            </w:r>
          </w:p>
          <w:p w14:paraId="7E77FB0F" w14:textId="77777777" w:rsidR="00DF12AA" w:rsidRDefault="00D30DED" w:rsidP="00DF12AA">
            <w:pPr>
              <w:pStyle w:val="NormalWeb"/>
              <w:numPr>
                <w:ilvl w:val="0"/>
                <w:numId w:val="10"/>
              </w:numPr>
              <w:jc w:val="both"/>
              <w:rPr>
                <w:rFonts w:ascii="Arial" w:hAnsi="Arial" w:cs="Arial"/>
                <w:sz w:val="20"/>
                <w:szCs w:val="20"/>
              </w:rPr>
            </w:pPr>
            <w:r w:rsidRPr="00DF12AA">
              <w:rPr>
                <w:rFonts w:ascii="Arial" w:hAnsi="Arial" w:cs="Arial"/>
                <w:sz w:val="20"/>
                <w:szCs w:val="20"/>
              </w:rPr>
              <w:t xml:space="preserve">Criterios de Evaluación: Para reducir la discrecionalidad, los evaluadores técnicos utilizan una pauta de cotejo con puntajes asociados a cada concepto. La "coherencia" se mide comparando que los objetivos guarden relación directa </w:t>
            </w:r>
            <w:r w:rsidRPr="00DF12AA">
              <w:rPr>
                <w:rFonts w:ascii="Arial" w:hAnsi="Arial" w:cs="Arial"/>
                <w:sz w:val="20"/>
                <w:szCs w:val="20"/>
              </w:rPr>
              <w:lastRenderedPageBreak/>
              <w:t>con las actividades y el presupuesto solicitado.</w:t>
            </w:r>
          </w:p>
          <w:p w14:paraId="46D5559E" w14:textId="0DCAE671" w:rsidR="00354718" w:rsidRPr="00DF12AA" w:rsidRDefault="00354718" w:rsidP="00DF12AA">
            <w:pPr>
              <w:pStyle w:val="NormalWeb"/>
              <w:numPr>
                <w:ilvl w:val="0"/>
                <w:numId w:val="10"/>
              </w:numPr>
              <w:jc w:val="both"/>
              <w:rPr>
                <w:rFonts w:ascii="Arial" w:hAnsi="Arial" w:cs="Arial"/>
                <w:sz w:val="20"/>
                <w:szCs w:val="20"/>
              </w:rPr>
            </w:pPr>
            <w:r w:rsidRPr="00DF12AA">
              <w:rPr>
                <w:rFonts w:ascii="Arial" w:hAnsi="Arial" w:cs="Arial"/>
                <w:sz w:val="20"/>
                <w:szCs w:val="20"/>
              </w:rPr>
              <w:t xml:space="preserve">Aporte de Terceros y Anexo 4: Respecto a este punto, el aporte debe quedar claramente detallado en el Anexo 4. No basta con poner un monto global; es necesario indicar el monto total del aporte y realizar un desglose descriptivo de qué se trataría (por ejemplo: traslados, uso de recintos, colaciones, etc.) </w:t>
            </w:r>
          </w:p>
          <w:p w14:paraId="0DC32E24" w14:textId="163630C3" w:rsidR="00D30DED" w:rsidRPr="00DF12AA" w:rsidRDefault="00354718" w:rsidP="00DF12AA">
            <w:pPr>
              <w:spacing w:before="100" w:beforeAutospacing="1" w:after="100" w:afterAutospacing="1"/>
              <w:jc w:val="both"/>
              <w:rPr>
                <w:rFonts w:ascii="Arial" w:eastAsia="Times New Roman" w:hAnsi="Arial" w:cs="Arial"/>
                <w:sz w:val="20"/>
                <w:szCs w:val="20"/>
                <w:lang w:eastAsia="es-CL"/>
              </w:rPr>
            </w:pPr>
            <w:r w:rsidRPr="00DF12AA">
              <w:rPr>
                <w:rFonts w:ascii="Arial" w:eastAsia="Times New Roman" w:hAnsi="Arial" w:cs="Arial"/>
                <w:sz w:val="20"/>
                <w:szCs w:val="20"/>
                <w:lang w:eastAsia="es-CL"/>
              </w:rPr>
              <w:t xml:space="preserve">En cuanto a la evaluación, se confirma que la existencia de aporte de terceros otorga el puntaje máximo (100 puntos) en ese ítem específico. Cabe destacar que este criterio representa el 10% del puntaje total del bloque de Presupuesto, funcionando como un incentivo para la gestión de recursos complementarios por parte del municipio. </w:t>
            </w:r>
            <w:r w:rsidRPr="00DF12AA">
              <w:rPr>
                <w:rFonts w:ascii="Arial" w:hAnsi="Arial" w:cs="Arial"/>
                <w:sz w:val="20"/>
                <w:szCs w:val="20"/>
              </w:rPr>
              <w:t xml:space="preserve">Es importante aclarar que la evaluación se basa exclusivamente en la existencia del aporte y no en su valor económico. Por lo tanto, el solo hecho de presentar aportes de terceros debidamente detallados otorga el puntaje máximo (100 puntos) en este criterio, el cual equivale al 10% del bloque total de presupuesto. Esto busca incentivar la gestión de recursos complementarios, independientemente de la cuantía de los </w:t>
            </w:r>
            <w:r w:rsidR="00DF12AA" w:rsidRPr="00DF12AA">
              <w:rPr>
                <w:rFonts w:ascii="Arial" w:hAnsi="Arial" w:cs="Arial"/>
                <w:sz w:val="20"/>
                <w:szCs w:val="20"/>
              </w:rPr>
              <w:t>mismos.</w:t>
            </w:r>
          </w:p>
        </w:tc>
      </w:tr>
    </w:tbl>
    <w:p w14:paraId="26DA241E" w14:textId="77777777" w:rsidR="00D8660C" w:rsidRPr="007C6024" w:rsidRDefault="00D8660C">
      <w:pPr>
        <w:rPr>
          <w:rFonts w:ascii="Arial" w:hAnsi="Arial" w:cs="Arial"/>
          <w:sz w:val="24"/>
          <w:szCs w:val="24"/>
        </w:rPr>
      </w:pPr>
    </w:p>
    <w:sectPr w:rsidR="00D8660C" w:rsidRPr="007C6024" w:rsidSect="00D8660C">
      <w:pgSz w:w="18720" w:h="12240" w:orient="landscape" w:code="41"/>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C42"/>
    <w:multiLevelType w:val="multilevel"/>
    <w:tmpl w:val="646E3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E372C"/>
    <w:multiLevelType w:val="multilevel"/>
    <w:tmpl w:val="AF08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F1109"/>
    <w:multiLevelType w:val="multilevel"/>
    <w:tmpl w:val="66ECF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5A42D5"/>
    <w:multiLevelType w:val="multilevel"/>
    <w:tmpl w:val="50E8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86388"/>
    <w:multiLevelType w:val="multilevel"/>
    <w:tmpl w:val="2A50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B4F5B"/>
    <w:multiLevelType w:val="multilevel"/>
    <w:tmpl w:val="40741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547681"/>
    <w:multiLevelType w:val="multilevel"/>
    <w:tmpl w:val="2716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AF7DE7"/>
    <w:multiLevelType w:val="hybridMultilevel"/>
    <w:tmpl w:val="5E986BA6"/>
    <w:lvl w:ilvl="0" w:tplc="886AAADC">
      <w:start w:val="3"/>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309538E"/>
    <w:multiLevelType w:val="multilevel"/>
    <w:tmpl w:val="7D886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936936"/>
    <w:multiLevelType w:val="multilevel"/>
    <w:tmpl w:val="3A26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600BEB"/>
    <w:multiLevelType w:val="multilevel"/>
    <w:tmpl w:val="F0080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2"/>
  </w:num>
  <w:num w:numId="4">
    <w:abstractNumId w:val="4"/>
  </w:num>
  <w:num w:numId="5">
    <w:abstractNumId w:val="7"/>
  </w:num>
  <w:num w:numId="6">
    <w:abstractNumId w:val="3"/>
  </w:num>
  <w:num w:numId="7">
    <w:abstractNumId w:val="8"/>
  </w:num>
  <w:num w:numId="8">
    <w:abstractNumId w:val="5"/>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0C"/>
    <w:rsid w:val="0005191C"/>
    <w:rsid w:val="00085FE2"/>
    <w:rsid w:val="00111C6C"/>
    <w:rsid w:val="00152F4E"/>
    <w:rsid w:val="0018228F"/>
    <w:rsid w:val="00196ADB"/>
    <w:rsid w:val="001E12BE"/>
    <w:rsid w:val="002324D1"/>
    <w:rsid w:val="00266F5E"/>
    <w:rsid w:val="00317BCD"/>
    <w:rsid w:val="00340551"/>
    <w:rsid w:val="00354718"/>
    <w:rsid w:val="00396C93"/>
    <w:rsid w:val="003C0B78"/>
    <w:rsid w:val="004033C7"/>
    <w:rsid w:val="004A47AD"/>
    <w:rsid w:val="00557626"/>
    <w:rsid w:val="005C32DA"/>
    <w:rsid w:val="005D640E"/>
    <w:rsid w:val="005F5FFA"/>
    <w:rsid w:val="00632BC5"/>
    <w:rsid w:val="006D5ACC"/>
    <w:rsid w:val="006F344C"/>
    <w:rsid w:val="006F51F0"/>
    <w:rsid w:val="006F7C3D"/>
    <w:rsid w:val="007C6024"/>
    <w:rsid w:val="007D0677"/>
    <w:rsid w:val="008D0B5C"/>
    <w:rsid w:val="00A00CB9"/>
    <w:rsid w:val="00A14B9F"/>
    <w:rsid w:val="00AC7D3E"/>
    <w:rsid w:val="00B21F23"/>
    <w:rsid w:val="00B379CE"/>
    <w:rsid w:val="00B501CE"/>
    <w:rsid w:val="00B8615D"/>
    <w:rsid w:val="00CA50F0"/>
    <w:rsid w:val="00CD5A1C"/>
    <w:rsid w:val="00D30DED"/>
    <w:rsid w:val="00D8660C"/>
    <w:rsid w:val="00DF12AA"/>
    <w:rsid w:val="00EE31E3"/>
    <w:rsid w:val="00F643E4"/>
    <w:rsid w:val="00FA5476"/>
    <w:rsid w:val="00FC520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AC80"/>
  <w15:chartTrackingRefBased/>
  <w15:docId w15:val="{FF0F9F5D-3843-43E5-8574-1A19450C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86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24D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unhideWhenUsed/>
    <w:rsid w:val="00FC520F"/>
    <w:rPr>
      <w:color w:val="0563C1" w:themeColor="hyperlink"/>
      <w:u w:val="single"/>
    </w:rPr>
  </w:style>
  <w:style w:type="character" w:styleId="Mencinsinresolver">
    <w:name w:val="Unresolved Mention"/>
    <w:basedOn w:val="Fuentedeprrafopredeter"/>
    <w:uiPriority w:val="99"/>
    <w:semiHidden/>
    <w:unhideWhenUsed/>
    <w:rsid w:val="00FC520F"/>
    <w:rPr>
      <w:color w:val="605E5C"/>
      <w:shd w:val="clear" w:color="auto" w:fill="E1DFDD"/>
    </w:rPr>
  </w:style>
  <w:style w:type="paragraph" w:styleId="Prrafodelista">
    <w:name w:val="List Paragraph"/>
    <w:basedOn w:val="Normal"/>
    <w:uiPriority w:val="34"/>
    <w:qFormat/>
    <w:rsid w:val="006F344C"/>
    <w:pPr>
      <w:ind w:left="720"/>
      <w:contextualSpacing/>
    </w:pPr>
  </w:style>
  <w:style w:type="paragraph" w:customStyle="1" w:styleId="xgmail-isselectedend">
    <w:name w:val="x_gmail-isselectedend"/>
    <w:basedOn w:val="Normal"/>
    <w:rsid w:val="00CA50F0"/>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xmsonormal">
    <w:name w:val="x_msonormal"/>
    <w:basedOn w:val="Normal"/>
    <w:rsid w:val="00CA50F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visitado">
    <w:name w:val="FollowedHyperlink"/>
    <w:basedOn w:val="Fuentedeprrafopredeter"/>
    <w:uiPriority w:val="99"/>
    <w:semiHidden/>
    <w:unhideWhenUsed/>
    <w:rsid w:val="007C60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5108">
      <w:bodyDiv w:val="1"/>
      <w:marLeft w:val="0"/>
      <w:marRight w:val="0"/>
      <w:marTop w:val="0"/>
      <w:marBottom w:val="0"/>
      <w:divBdr>
        <w:top w:val="none" w:sz="0" w:space="0" w:color="auto"/>
        <w:left w:val="none" w:sz="0" w:space="0" w:color="auto"/>
        <w:bottom w:val="none" w:sz="0" w:space="0" w:color="auto"/>
        <w:right w:val="none" w:sz="0" w:space="0" w:color="auto"/>
      </w:divBdr>
    </w:div>
    <w:div w:id="95560912">
      <w:bodyDiv w:val="1"/>
      <w:marLeft w:val="0"/>
      <w:marRight w:val="0"/>
      <w:marTop w:val="0"/>
      <w:marBottom w:val="0"/>
      <w:divBdr>
        <w:top w:val="none" w:sz="0" w:space="0" w:color="auto"/>
        <w:left w:val="none" w:sz="0" w:space="0" w:color="auto"/>
        <w:bottom w:val="none" w:sz="0" w:space="0" w:color="auto"/>
        <w:right w:val="none" w:sz="0" w:space="0" w:color="auto"/>
      </w:divBdr>
    </w:div>
    <w:div w:id="224225317">
      <w:bodyDiv w:val="1"/>
      <w:marLeft w:val="0"/>
      <w:marRight w:val="0"/>
      <w:marTop w:val="0"/>
      <w:marBottom w:val="0"/>
      <w:divBdr>
        <w:top w:val="none" w:sz="0" w:space="0" w:color="auto"/>
        <w:left w:val="none" w:sz="0" w:space="0" w:color="auto"/>
        <w:bottom w:val="none" w:sz="0" w:space="0" w:color="auto"/>
        <w:right w:val="none" w:sz="0" w:space="0" w:color="auto"/>
      </w:divBdr>
    </w:div>
    <w:div w:id="268123988">
      <w:bodyDiv w:val="1"/>
      <w:marLeft w:val="0"/>
      <w:marRight w:val="0"/>
      <w:marTop w:val="0"/>
      <w:marBottom w:val="0"/>
      <w:divBdr>
        <w:top w:val="none" w:sz="0" w:space="0" w:color="auto"/>
        <w:left w:val="none" w:sz="0" w:space="0" w:color="auto"/>
        <w:bottom w:val="none" w:sz="0" w:space="0" w:color="auto"/>
        <w:right w:val="none" w:sz="0" w:space="0" w:color="auto"/>
      </w:divBdr>
    </w:div>
    <w:div w:id="577176570">
      <w:bodyDiv w:val="1"/>
      <w:marLeft w:val="0"/>
      <w:marRight w:val="0"/>
      <w:marTop w:val="0"/>
      <w:marBottom w:val="0"/>
      <w:divBdr>
        <w:top w:val="none" w:sz="0" w:space="0" w:color="auto"/>
        <w:left w:val="none" w:sz="0" w:space="0" w:color="auto"/>
        <w:bottom w:val="none" w:sz="0" w:space="0" w:color="auto"/>
        <w:right w:val="none" w:sz="0" w:space="0" w:color="auto"/>
      </w:divBdr>
      <w:divsChild>
        <w:div w:id="878325526">
          <w:marLeft w:val="0"/>
          <w:marRight w:val="0"/>
          <w:marTop w:val="0"/>
          <w:marBottom w:val="0"/>
          <w:divBdr>
            <w:top w:val="none" w:sz="0" w:space="0" w:color="auto"/>
            <w:left w:val="none" w:sz="0" w:space="0" w:color="auto"/>
            <w:bottom w:val="none" w:sz="0" w:space="0" w:color="auto"/>
            <w:right w:val="none" w:sz="0" w:space="0" w:color="auto"/>
          </w:divBdr>
        </w:div>
        <w:div w:id="1778136722">
          <w:marLeft w:val="0"/>
          <w:marRight w:val="0"/>
          <w:marTop w:val="0"/>
          <w:marBottom w:val="0"/>
          <w:divBdr>
            <w:top w:val="none" w:sz="0" w:space="0" w:color="auto"/>
            <w:left w:val="none" w:sz="0" w:space="0" w:color="auto"/>
            <w:bottom w:val="none" w:sz="0" w:space="0" w:color="auto"/>
            <w:right w:val="none" w:sz="0" w:space="0" w:color="auto"/>
          </w:divBdr>
        </w:div>
        <w:div w:id="605818190">
          <w:marLeft w:val="0"/>
          <w:marRight w:val="0"/>
          <w:marTop w:val="0"/>
          <w:marBottom w:val="0"/>
          <w:divBdr>
            <w:top w:val="none" w:sz="0" w:space="0" w:color="auto"/>
            <w:left w:val="none" w:sz="0" w:space="0" w:color="auto"/>
            <w:bottom w:val="none" w:sz="0" w:space="0" w:color="auto"/>
            <w:right w:val="none" w:sz="0" w:space="0" w:color="auto"/>
          </w:divBdr>
        </w:div>
        <w:div w:id="1948542654">
          <w:marLeft w:val="0"/>
          <w:marRight w:val="0"/>
          <w:marTop w:val="0"/>
          <w:marBottom w:val="0"/>
          <w:divBdr>
            <w:top w:val="none" w:sz="0" w:space="0" w:color="auto"/>
            <w:left w:val="none" w:sz="0" w:space="0" w:color="auto"/>
            <w:bottom w:val="none" w:sz="0" w:space="0" w:color="auto"/>
            <w:right w:val="none" w:sz="0" w:space="0" w:color="auto"/>
          </w:divBdr>
        </w:div>
        <w:div w:id="510797050">
          <w:marLeft w:val="0"/>
          <w:marRight w:val="0"/>
          <w:marTop w:val="0"/>
          <w:marBottom w:val="0"/>
          <w:divBdr>
            <w:top w:val="none" w:sz="0" w:space="0" w:color="auto"/>
            <w:left w:val="none" w:sz="0" w:space="0" w:color="auto"/>
            <w:bottom w:val="none" w:sz="0" w:space="0" w:color="auto"/>
            <w:right w:val="none" w:sz="0" w:space="0" w:color="auto"/>
          </w:divBdr>
        </w:div>
      </w:divsChild>
    </w:div>
    <w:div w:id="586966269">
      <w:bodyDiv w:val="1"/>
      <w:marLeft w:val="0"/>
      <w:marRight w:val="0"/>
      <w:marTop w:val="0"/>
      <w:marBottom w:val="0"/>
      <w:divBdr>
        <w:top w:val="none" w:sz="0" w:space="0" w:color="auto"/>
        <w:left w:val="none" w:sz="0" w:space="0" w:color="auto"/>
        <w:bottom w:val="none" w:sz="0" w:space="0" w:color="auto"/>
        <w:right w:val="none" w:sz="0" w:space="0" w:color="auto"/>
      </w:divBdr>
      <w:divsChild>
        <w:div w:id="1736388622">
          <w:marLeft w:val="0"/>
          <w:marRight w:val="0"/>
          <w:marTop w:val="0"/>
          <w:marBottom w:val="0"/>
          <w:divBdr>
            <w:top w:val="none" w:sz="0" w:space="0" w:color="auto"/>
            <w:left w:val="none" w:sz="0" w:space="0" w:color="auto"/>
            <w:bottom w:val="none" w:sz="0" w:space="0" w:color="auto"/>
            <w:right w:val="none" w:sz="0" w:space="0" w:color="auto"/>
          </w:divBdr>
        </w:div>
        <w:div w:id="678506598">
          <w:marLeft w:val="0"/>
          <w:marRight w:val="0"/>
          <w:marTop w:val="0"/>
          <w:marBottom w:val="0"/>
          <w:divBdr>
            <w:top w:val="none" w:sz="0" w:space="0" w:color="auto"/>
            <w:left w:val="none" w:sz="0" w:space="0" w:color="auto"/>
            <w:bottom w:val="none" w:sz="0" w:space="0" w:color="auto"/>
            <w:right w:val="none" w:sz="0" w:space="0" w:color="auto"/>
          </w:divBdr>
        </w:div>
        <w:div w:id="1139419711">
          <w:marLeft w:val="0"/>
          <w:marRight w:val="0"/>
          <w:marTop w:val="0"/>
          <w:marBottom w:val="0"/>
          <w:divBdr>
            <w:top w:val="none" w:sz="0" w:space="0" w:color="auto"/>
            <w:left w:val="none" w:sz="0" w:space="0" w:color="auto"/>
            <w:bottom w:val="none" w:sz="0" w:space="0" w:color="auto"/>
            <w:right w:val="none" w:sz="0" w:space="0" w:color="auto"/>
          </w:divBdr>
        </w:div>
        <w:div w:id="1452554307">
          <w:marLeft w:val="0"/>
          <w:marRight w:val="0"/>
          <w:marTop w:val="0"/>
          <w:marBottom w:val="0"/>
          <w:divBdr>
            <w:top w:val="none" w:sz="0" w:space="0" w:color="auto"/>
            <w:left w:val="none" w:sz="0" w:space="0" w:color="auto"/>
            <w:bottom w:val="none" w:sz="0" w:space="0" w:color="auto"/>
            <w:right w:val="none" w:sz="0" w:space="0" w:color="auto"/>
          </w:divBdr>
        </w:div>
        <w:div w:id="188952944">
          <w:marLeft w:val="0"/>
          <w:marRight w:val="0"/>
          <w:marTop w:val="0"/>
          <w:marBottom w:val="0"/>
          <w:divBdr>
            <w:top w:val="none" w:sz="0" w:space="0" w:color="auto"/>
            <w:left w:val="none" w:sz="0" w:space="0" w:color="auto"/>
            <w:bottom w:val="none" w:sz="0" w:space="0" w:color="auto"/>
            <w:right w:val="none" w:sz="0" w:space="0" w:color="auto"/>
          </w:divBdr>
        </w:div>
      </w:divsChild>
    </w:div>
    <w:div w:id="604192127">
      <w:bodyDiv w:val="1"/>
      <w:marLeft w:val="0"/>
      <w:marRight w:val="0"/>
      <w:marTop w:val="0"/>
      <w:marBottom w:val="0"/>
      <w:divBdr>
        <w:top w:val="none" w:sz="0" w:space="0" w:color="auto"/>
        <w:left w:val="none" w:sz="0" w:space="0" w:color="auto"/>
        <w:bottom w:val="none" w:sz="0" w:space="0" w:color="auto"/>
        <w:right w:val="none" w:sz="0" w:space="0" w:color="auto"/>
      </w:divBdr>
    </w:div>
    <w:div w:id="905143448">
      <w:bodyDiv w:val="1"/>
      <w:marLeft w:val="0"/>
      <w:marRight w:val="0"/>
      <w:marTop w:val="0"/>
      <w:marBottom w:val="0"/>
      <w:divBdr>
        <w:top w:val="none" w:sz="0" w:space="0" w:color="auto"/>
        <w:left w:val="none" w:sz="0" w:space="0" w:color="auto"/>
        <w:bottom w:val="none" w:sz="0" w:space="0" w:color="auto"/>
        <w:right w:val="none" w:sz="0" w:space="0" w:color="auto"/>
      </w:divBdr>
      <w:divsChild>
        <w:div w:id="1044018272">
          <w:marLeft w:val="0"/>
          <w:marRight w:val="0"/>
          <w:marTop w:val="0"/>
          <w:marBottom w:val="450"/>
          <w:divBdr>
            <w:top w:val="none" w:sz="0" w:space="0" w:color="auto"/>
            <w:left w:val="none" w:sz="0" w:space="0" w:color="auto"/>
            <w:bottom w:val="none" w:sz="0" w:space="0" w:color="auto"/>
            <w:right w:val="none" w:sz="0" w:space="0" w:color="auto"/>
          </w:divBdr>
        </w:div>
        <w:div w:id="1071005769">
          <w:marLeft w:val="0"/>
          <w:marRight w:val="0"/>
          <w:marTop w:val="0"/>
          <w:marBottom w:val="450"/>
          <w:divBdr>
            <w:top w:val="none" w:sz="0" w:space="0" w:color="auto"/>
            <w:left w:val="none" w:sz="0" w:space="0" w:color="auto"/>
            <w:bottom w:val="none" w:sz="0" w:space="0" w:color="auto"/>
            <w:right w:val="none" w:sz="0" w:space="0" w:color="auto"/>
          </w:divBdr>
        </w:div>
      </w:divsChild>
    </w:div>
    <w:div w:id="966617272">
      <w:bodyDiv w:val="1"/>
      <w:marLeft w:val="0"/>
      <w:marRight w:val="0"/>
      <w:marTop w:val="0"/>
      <w:marBottom w:val="0"/>
      <w:divBdr>
        <w:top w:val="none" w:sz="0" w:space="0" w:color="auto"/>
        <w:left w:val="none" w:sz="0" w:space="0" w:color="auto"/>
        <w:bottom w:val="none" w:sz="0" w:space="0" w:color="auto"/>
        <w:right w:val="none" w:sz="0" w:space="0" w:color="auto"/>
      </w:divBdr>
    </w:div>
    <w:div w:id="986588834">
      <w:bodyDiv w:val="1"/>
      <w:marLeft w:val="0"/>
      <w:marRight w:val="0"/>
      <w:marTop w:val="0"/>
      <w:marBottom w:val="0"/>
      <w:divBdr>
        <w:top w:val="none" w:sz="0" w:space="0" w:color="auto"/>
        <w:left w:val="none" w:sz="0" w:space="0" w:color="auto"/>
        <w:bottom w:val="none" w:sz="0" w:space="0" w:color="auto"/>
        <w:right w:val="none" w:sz="0" w:space="0" w:color="auto"/>
      </w:divBdr>
      <w:divsChild>
        <w:div w:id="612833452">
          <w:marLeft w:val="0"/>
          <w:marRight w:val="0"/>
          <w:marTop w:val="0"/>
          <w:marBottom w:val="0"/>
          <w:divBdr>
            <w:top w:val="none" w:sz="0" w:space="0" w:color="auto"/>
            <w:left w:val="none" w:sz="0" w:space="0" w:color="auto"/>
            <w:bottom w:val="none" w:sz="0" w:space="0" w:color="auto"/>
            <w:right w:val="none" w:sz="0" w:space="0" w:color="auto"/>
          </w:divBdr>
        </w:div>
        <w:div w:id="76487487">
          <w:marLeft w:val="0"/>
          <w:marRight w:val="0"/>
          <w:marTop w:val="0"/>
          <w:marBottom w:val="0"/>
          <w:divBdr>
            <w:top w:val="none" w:sz="0" w:space="0" w:color="auto"/>
            <w:left w:val="none" w:sz="0" w:space="0" w:color="auto"/>
            <w:bottom w:val="none" w:sz="0" w:space="0" w:color="auto"/>
            <w:right w:val="none" w:sz="0" w:space="0" w:color="auto"/>
          </w:divBdr>
        </w:div>
        <w:div w:id="1185824383">
          <w:marLeft w:val="0"/>
          <w:marRight w:val="0"/>
          <w:marTop w:val="0"/>
          <w:marBottom w:val="0"/>
          <w:divBdr>
            <w:top w:val="none" w:sz="0" w:space="0" w:color="auto"/>
            <w:left w:val="none" w:sz="0" w:space="0" w:color="auto"/>
            <w:bottom w:val="none" w:sz="0" w:space="0" w:color="auto"/>
            <w:right w:val="none" w:sz="0" w:space="0" w:color="auto"/>
          </w:divBdr>
        </w:div>
      </w:divsChild>
    </w:div>
    <w:div w:id="1000422508">
      <w:bodyDiv w:val="1"/>
      <w:marLeft w:val="0"/>
      <w:marRight w:val="0"/>
      <w:marTop w:val="0"/>
      <w:marBottom w:val="0"/>
      <w:divBdr>
        <w:top w:val="none" w:sz="0" w:space="0" w:color="auto"/>
        <w:left w:val="none" w:sz="0" w:space="0" w:color="auto"/>
        <w:bottom w:val="none" w:sz="0" w:space="0" w:color="auto"/>
        <w:right w:val="none" w:sz="0" w:space="0" w:color="auto"/>
      </w:divBdr>
    </w:div>
    <w:div w:id="1045984633">
      <w:bodyDiv w:val="1"/>
      <w:marLeft w:val="0"/>
      <w:marRight w:val="0"/>
      <w:marTop w:val="0"/>
      <w:marBottom w:val="0"/>
      <w:divBdr>
        <w:top w:val="none" w:sz="0" w:space="0" w:color="auto"/>
        <w:left w:val="none" w:sz="0" w:space="0" w:color="auto"/>
        <w:bottom w:val="none" w:sz="0" w:space="0" w:color="auto"/>
        <w:right w:val="none" w:sz="0" w:space="0" w:color="auto"/>
      </w:divBdr>
    </w:div>
    <w:div w:id="1053576884">
      <w:bodyDiv w:val="1"/>
      <w:marLeft w:val="0"/>
      <w:marRight w:val="0"/>
      <w:marTop w:val="0"/>
      <w:marBottom w:val="0"/>
      <w:divBdr>
        <w:top w:val="none" w:sz="0" w:space="0" w:color="auto"/>
        <w:left w:val="none" w:sz="0" w:space="0" w:color="auto"/>
        <w:bottom w:val="none" w:sz="0" w:space="0" w:color="auto"/>
        <w:right w:val="none" w:sz="0" w:space="0" w:color="auto"/>
      </w:divBdr>
      <w:divsChild>
        <w:div w:id="251554247">
          <w:marLeft w:val="0"/>
          <w:marRight w:val="0"/>
          <w:marTop w:val="0"/>
          <w:marBottom w:val="0"/>
          <w:divBdr>
            <w:top w:val="none" w:sz="0" w:space="0" w:color="auto"/>
            <w:left w:val="none" w:sz="0" w:space="0" w:color="auto"/>
            <w:bottom w:val="none" w:sz="0" w:space="0" w:color="auto"/>
            <w:right w:val="none" w:sz="0" w:space="0" w:color="auto"/>
          </w:divBdr>
        </w:div>
        <w:div w:id="748843506">
          <w:marLeft w:val="0"/>
          <w:marRight w:val="0"/>
          <w:marTop w:val="0"/>
          <w:marBottom w:val="0"/>
          <w:divBdr>
            <w:top w:val="none" w:sz="0" w:space="0" w:color="auto"/>
            <w:left w:val="none" w:sz="0" w:space="0" w:color="auto"/>
            <w:bottom w:val="none" w:sz="0" w:space="0" w:color="auto"/>
            <w:right w:val="none" w:sz="0" w:space="0" w:color="auto"/>
          </w:divBdr>
        </w:div>
        <w:div w:id="235089330">
          <w:marLeft w:val="0"/>
          <w:marRight w:val="0"/>
          <w:marTop w:val="0"/>
          <w:marBottom w:val="0"/>
          <w:divBdr>
            <w:top w:val="none" w:sz="0" w:space="0" w:color="auto"/>
            <w:left w:val="none" w:sz="0" w:space="0" w:color="auto"/>
            <w:bottom w:val="none" w:sz="0" w:space="0" w:color="auto"/>
            <w:right w:val="none" w:sz="0" w:space="0" w:color="auto"/>
          </w:divBdr>
        </w:div>
        <w:div w:id="730815338">
          <w:marLeft w:val="0"/>
          <w:marRight w:val="0"/>
          <w:marTop w:val="0"/>
          <w:marBottom w:val="0"/>
          <w:divBdr>
            <w:top w:val="none" w:sz="0" w:space="0" w:color="auto"/>
            <w:left w:val="none" w:sz="0" w:space="0" w:color="auto"/>
            <w:bottom w:val="none" w:sz="0" w:space="0" w:color="auto"/>
            <w:right w:val="none" w:sz="0" w:space="0" w:color="auto"/>
          </w:divBdr>
        </w:div>
        <w:div w:id="572160727">
          <w:marLeft w:val="0"/>
          <w:marRight w:val="0"/>
          <w:marTop w:val="0"/>
          <w:marBottom w:val="0"/>
          <w:divBdr>
            <w:top w:val="none" w:sz="0" w:space="0" w:color="auto"/>
            <w:left w:val="none" w:sz="0" w:space="0" w:color="auto"/>
            <w:bottom w:val="none" w:sz="0" w:space="0" w:color="auto"/>
            <w:right w:val="none" w:sz="0" w:space="0" w:color="auto"/>
          </w:divBdr>
        </w:div>
      </w:divsChild>
    </w:div>
    <w:div w:id="1093816701">
      <w:bodyDiv w:val="1"/>
      <w:marLeft w:val="0"/>
      <w:marRight w:val="0"/>
      <w:marTop w:val="0"/>
      <w:marBottom w:val="0"/>
      <w:divBdr>
        <w:top w:val="none" w:sz="0" w:space="0" w:color="auto"/>
        <w:left w:val="none" w:sz="0" w:space="0" w:color="auto"/>
        <w:bottom w:val="none" w:sz="0" w:space="0" w:color="auto"/>
        <w:right w:val="none" w:sz="0" w:space="0" w:color="auto"/>
      </w:divBdr>
    </w:div>
    <w:div w:id="1179811128">
      <w:bodyDiv w:val="1"/>
      <w:marLeft w:val="0"/>
      <w:marRight w:val="0"/>
      <w:marTop w:val="0"/>
      <w:marBottom w:val="0"/>
      <w:divBdr>
        <w:top w:val="none" w:sz="0" w:space="0" w:color="auto"/>
        <w:left w:val="none" w:sz="0" w:space="0" w:color="auto"/>
        <w:bottom w:val="none" w:sz="0" w:space="0" w:color="auto"/>
        <w:right w:val="none" w:sz="0" w:space="0" w:color="auto"/>
      </w:divBdr>
      <w:divsChild>
        <w:div w:id="1268729110">
          <w:marLeft w:val="0"/>
          <w:marRight w:val="0"/>
          <w:marTop w:val="0"/>
          <w:marBottom w:val="0"/>
          <w:divBdr>
            <w:top w:val="none" w:sz="0" w:space="0" w:color="auto"/>
            <w:left w:val="none" w:sz="0" w:space="0" w:color="auto"/>
            <w:bottom w:val="none" w:sz="0" w:space="0" w:color="auto"/>
            <w:right w:val="none" w:sz="0" w:space="0" w:color="auto"/>
          </w:divBdr>
        </w:div>
      </w:divsChild>
    </w:div>
    <w:div w:id="121019201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34">
          <w:marLeft w:val="0"/>
          <w:marRight w:val="0"/>
          <w:marTop w:val="0"/>
          <w:marBottom w:val="0"/>
          <w:divBdr>
            <w:top w:val="none" w:sz="0" w:space="0" w:color="auto"/>
            <w:left w:val="none" w:sz="0" w:space="0" w:color="auto"/>
            <w:bottom w:val="none" w:sz="0" w:space="0" w:color="auto"/>
            <w:right w:val="none" w:sz="0" w:space="0" w:color="auto"/>
          </w:divBdr>
        </w:div>
        <w:div w:id="1340691078">
          <w:marLeft w:val="0"/>
          <w:marRight w:val="0"/>
          <w:marTop w:val="0"/>
          <w:marBottom w:val="0"/>
          <w:divBdr>
            <w:top w:val="none" w:sz="0" w:space="0" w:color="auto"/>
            <w:left w:val="none" w:sz="0" w:space="0" w:color="auto"/>
            <w:bottom w:val="none" w:sz="0" w:space="0" w:color="auto"/>
            <w:right w:val="none" w:sz="0" w:space="0" w:color="auto"/>
          </w:divBdr>
        </w:div>
        <w:div w:id="252394895">
          <w:marLeft w:val="0"/>
          <w:marRight w:val="0"/>
          <w:marTop w:val="0"/>
          <w:marBottom w:val="0"/>
          <w:divBdr>
            <w:top w:val="none" w:sz="0" w:space="0" w:color="auto"/>
            <w:left w:val="none" w:sz="0" w:space="0" w:color="auto"/>
            <w:bottom w:val="none" w:sz="0" w:space="0" w:color="auto"/>
            <w:right w:val="none" w:sz="0" w:space="0" w:color="auto"/>
          </w:divBdr>
        </w:div>
        <w:div w:id="938221766">
          <w:marLeft w:val="0"/>
          <w:marRight w:val="0"/>
          <w:marTop w:val="0"/>
          <w:marBottom w:val="0"/>
          <w:divBdr>
            <w:top w:val="none" w:sz="0" w:space="0" w:color="auto"/>
            <w:left w:val="none" w:sz="0" w:space="0" w:color="auto"/>
            <w:bottom w:val="none" w:sz="0" w:space="0" w:color="auto"/>
            <w:right w:val="none" w:sz="0" w:space="0" w:color="auto"/>
          </w:divBdr>
        </w:div>
        <w:div w:id="1553883437">
          <w:marLeft w:val="0"/>
          <w:marRight w:val="0"/>
          <w:marTop w:val="0"/>
          <w:marBottom w:val="0"/>
          <w:divBdr>
            <w:top w:val="none" w:sz="0" w:space="0" w:color="auto"/>
            <w:left w:val="none" w:sz="0" w:space="0" w:color="auto"/>
            <w:bottom w:val="none" w:sz="0" w:space="0" w:color="auto"/>
            <w:right w:val="none" w:sz="0" w:space="0" w:color="auto"/>
          </w:divBdr>
        </w:div>
        <w:div w:id="482700157">
          <w:marLeft w:val="0"/>
          <w:marRight w:val="0"/>
          <w:marTop w:val="0"/>
          <w:marBottom w:val="0"/>
          <w:divBdr>
            <w:top w:val="none" w:sz="0" w:space="0" w:color="auto"/>
            <w:left w:val="none" w:sz="0" w:space="0" w:color="auto"/>
            <w:bottom w:val="none" w:sz="0" w:space="0" w:color="auto"/>
            <w:right w:val="none" w:sz="0" w:space="0" w:color="auto"/>
          </w:divBdr>
        </w:div>
        <w:div w:id="1138573865">
          <w:marLeft w:val="0"/>
          <w:marRight w:val="0"/>
          <w:marTop w:val="0"/>
          <w:marBottom w:val="0"/>
          <w:divBdr>
            <w:top w:val="none" w:sz="0" w:space="0" w:color="auto"/>
            <w:left w:val="none" w:sz="0" w:space="0" w:color="auto"/>
            <w:bottom w:val="none" w:sz="0" w:space="0" w:color="auto"/>
            <w:right w:val="none" w:sz="0" w:space="0" w:color="auto"/>
          </w:divBdr>
        </w:div>
        <w:div w:id="732001505">
          <w:marLeft w:val="0"/>
          <w:marRight w:val="0"/>
          <w:marTop w:val="0"/>
          <w:marBottom w:val="0"/>
          <w:divBdr>
            <w:top w:val="none" w:sz="0" w:space="0" w:color="auto"/>
            <w:left w:val="none" w:sz="0" w:space="0" w:color="auto"/>
            <w:bottom w:val="none" w:sz="0" w:space="0" w:color="auto"/>
            <w:right w:val="none" w:sz="0" w:space="0" w:color="auto"/>
          </w:divBdr>
        </w:div>
        <w:div w:id="55015660">
          <w:marLeft w:val="0"/>
          <w:marRight w:val="0"/>
          <w:marTop w:val="0"/>
          <w:marBottom w:val="0"/>
          <w:divBdr>
            <w:top w:val="none" w:sz="0" w:space="0" w:color="auto"/>
            <w:left w:val="none" w:sz="0" w:space="0" w:color="auto"/>
            <w:bottom w:val="none" w:sz="0" w:space="0" w:color="auto"/>
            <w:right w:val="none" w:sz="0" w:space="0" w:color="auto"/>
          </w:divBdr>
        </w:div>
        <w:div w:id="862474115">
          <w:marLeft w:val="0"/>
          <w:marRight w:val="0"/>
          <w:marTop w:val="0"/>
          <w:marBottom w:val="0"/>
          <w:divBdr>
            <w:top w:val="none" w:sz="0" w:space="0" w:color="auto"/>
            <w:left w:val="none" w:sz="0" w:space="0" w:color="auto"/>
            <w:bottom w:val="none" w:sz="0" w:space="0" w:color="auto"/>
            <w:right w:val="none" w:sz="0" w:space="0" w:color="auto"/>
          </w:divBdr>
        </w:div>
        <w:div w:id="1722514017">
          <w:marLeft w:val="0"/>
          <w:marRight w:val="0"/>
          <w:marTop w:val="0"/>
          <w:marBottom w:val="0"/>
          <w:divBdr>
            <w:top w:val="none" w:sz="0" w:space="0" w:color="auto"/>
            <w:left w:val="none" w:sz="0" w:space="0" w:color="auto"/>
            <w:bottom w:val="none" w:sz="0" w:space="0" w:color="auto"/>
            <w:right w:val="none" w:sz="0" w:space="0" w:color="auto"/>
          </w:divBdr>
        </w:div>
        <w:div w:id="406731080">
          <w:marLeft w:val="0"/>
          <w:marRight w:val="0"/>
          <w:marTop w:val="0"/>
          <w:marBottom w:val="0"/>
          <w:divBdr>
            <w:top w:val="none" w:sz="0" w:space="0" w:color="auto"/>
            <w:left w:val="none" w:sz="0" w:space="0" w:color="auto"/>
            <w:bottom w:val="none" w:sz="0" w:space="0" w:color="auto"/>
            <w:right w:val="none" w:sz="0" w:space="0" w:color="auto"/>
          </w:divBdr>
        </w:div>
        <w:div w:id="208416719">
          <w:marLeft w:val="0"/>
          <w:marRight w:val="0"/>
          <w:marTop w:val="0"/>
          <w:marBottom w:val="0"/>
          <w:divBdr>
            <w:top w:val="none" w:sz="0" w:space="0" w:color="auto"/>
            <w:left w:val="none" w:sz="0" w:space="0" w:color="auto"/>
            <w:bottom w:val="none" w:sz="0" w:space="0" w:color="auto"/>
            <w:right w:val="none" w:sz="0" w:space="0" w:color="auto"/>
          </w:divBdr>
        </w:div>
        <w:div w:id="1082994092">
          <w:marLeft w:val="0"/>
          <w:marRight w:val="0"/>
          <w:marTop w:val="0"/>
          <w:marBottom w:val="0"/>
          <w:divBdr>
            <w:top w:val="none" w:sz="0" w:space="0" w:color="auto"/>
            <w:left w:val="none" w:sz="0" w:space="0" w:color="auto"/>
            <w:bottom w:val="none" w:sz="0" w:space="0" w:color="auto"/>
            <w:right w:val="none" w:sz="0" w:space="0" w:color="auto"/>
          </w:divBdr>
        </w:div>
        <w:div w:id="1143740082">
          <w:marLeft w:val="0"/>
          <w:marRight w:val="0"/>
          <w:marTop w:val="0"/>
          <w:marBottom w:val="0"/>
          <w:divBdr>
            <w:top w:val="none" w:sz="0" w:space="0" w:color="auto"/>
            <w:left w:val="none" w:sz="0" w:space="0" w:color="auto"/>
            <w:bottom w:val="none" w:sz="0" w:space="0" w:color="auto"/>
            <w:right w:val="none" w:sz="0" w:space="0" w:color="auto"/>
          </w:divBdr>
        </w:div>
      </w:divsChild>
    </w:div>
    <w:div w:id="1270696114">
      <w:bodyDiv w:val="1"/>
      <w:marLeft w:val="0"/>
      <w:marRight w:val="0"/>
      <w:marTop w:val="0"/>
      <w:marBottom w:val="0"/>
      <w:divBdr>
        <w:top w:val="none" w:sz="0" w:space="0" w:color="auto"/>
        <w:left w:val="none" w:sz="0" w:space="0" w:color="auto"/>
        <w:bottom w:val="none" w:sz="0" w:space="0" w:color="auto"/>
        <w:right w:val="none" w:sz="0" w:space="0" w:color="auto"/>
      </w:divBdr>
    </w:div>
    <w:div w:id="1457212165">
      <w:bodyDiv w:val="1"/>
      <w:marLeft w:val="0"/>
      <w:marRight w:val="0"/>
      <w:marTop w:val="0"/>
      <w:marBottom w:val="0"/>
      <w:divBdr>
        <w:top w:val="none" w:sz="0" w:space="0" w:color="auto"/>
        <w:left w:val="none" w:sz="0" w:space="0" w:color="auto"/>
        <w:bottom w:val="none" w:sz="0" w:space="0" w:color="auto"/>
        <w:right w:val="none" w:sz="0" w:space="0" w:color="auto"/>
      </w:divBdr>
    </w:div>
    <w:div w:id="1458528859">
      <w:bodyDiv w:val="1"/>
      <w:marLeft w:val="0"/>
      <w:marRight w:val="0"/>
      <w:marTop w:val="0"/>
      <w:marBottom w:val="0"/>
      <w:divBdr>
        <w:top w:val="none" w:sz="0" w:space="0" w:color="auto"/>
        <w:left w:val="none" w:sz="0" w:space="0" w:color="auto"/>
        <w:bottom w:val="none" w:sz="0" w:space="0" w:color="auto"/>
        <w:right w:val="none" w:sz="0" w:space="0" w:color="auto"/>
      </w:divBdr>
      <w:divsChild>
        <w:div w:id="1008292988">
          <w:marLeft w:val="0"/>
          <w:marRight w:val="0"/>
          <w:marTop w:val="0"/>
          <w:marBottom w:val="0"/>
          <w:divBdr>
            <w:top w:val="none" w:sz="0" w:space="0" w:color="auto"/>
            <w:left w:val="none" w:sz="0" w:space="0" w:color="auto"/>
            <w:bottom w:val="none" w:sz="0" w:space="0" w:color="auto"/>
            <w:right w:val="none" w:sz="0" w:space="0" w:color="auto"/>
          </w:divBdr>
        </w:div>
      </w:divsChild>
    </w:div>
    <w:div w:id="1464885971">
      <w:bodyDiv w:val="1"/>
      <w:marLeft w:val="0"/>
      <w:marRight w:val="0"/>
      <w:marTop w:val="0"/>
      <w:marBottom w:val="0"/>
      <w:divBdr>
        <w:top w:val="none" w:sz="0" w:space="0" w:color="auto"/>
        <w:left w:val="none" w:sz="0" w:space="0" w:color="auto"/>
        <w:bottom w:val="none" w:sz="0" w:space="0" w:color="auto"/>
        <w:right w:val="none" w:sz="0" w:space="0" w:color="auto"/>
      </w:divBdr>
      <w:divsChild>
        <w:div w:id="32778299">
          <w:marLeft w:val="0"/>
          <w:marRight w:val="0"/>
          <w:marTop w:val="0"/>
          <w:marBottom w:val="0"/>
          <w:divBdr>
            <w:top w:val="none" w:sz="0" w:space="0" w:color="auto"/>
            <w:left w:val="none" w:sz="0" w:space="0" w:color="auto"/>
            <w:bottom w:val="none" w:sz="0" w:space="0" w:color="auto"/>
            <w:right w:val="none" w:sz="0" w:space="0" w:color="auto"/>
          </w:divBdr>
        </w:div>
        <w:div w:id="1630932706">
          <w:marLeft w:val="0"/>
          <w:marRight w:val="0"/>
          <w:marTop w:val="0"/>
          <w:marBottom w:val="0"/>
          <w:divBdr>
            <w:top w:val="none" w:sz="0" w:space="0" w:color="auto"/>
            <w:left w:val="none" w:sz="0" w:space="0" w:color="auto"/>
            <w:bottom w:val="none" w:sz="0" w:space="0" w:color="auto"/>
            <w:right w:val="none" w:sz="0" w:space="0" w:color="auto"/>
          </w:divBdr>
        </w:div>
        <w:div w:id="166096009">
          <w:marLeft w:val="0"/>
          <w:marRight w:val="0"/>
          <w:marTop w:val="0"/>
          <w:marBottom w:val="0"/>
          <w:divBdr>
            <w:top w:val="none" w:sz="0" w:space="0" w:color="auto"/>
            <w:left w:val="none" w:sz="0" w:space="0" w:color="auto"/>
            <w:bottom w:val="none" w:sz="0" w:space="0" w:color="auto"/>
            <w:right w:val="none" w:sz="0" w:space="0" w:color="auto"/>
          </w:divBdr>
        </w:div>
        <w:div w:id="1838492741">
          <w:marLeft w:val="0"/>
          <w:marRight w:val="0"/>
          <w:marTop w:val="0"/>
          <w:marBottom w:val="0"/>
          <w:divBdr>
            <w:top w:val="none" w:sz="0" w:space="0" w:color="auto"/>
            <w:left w:val="none" w:sz="0" w:space="0" w:color="auto"/>
            <w:bottom w:val="none" w:sz="0" w:space="0" w:color="auto"/>
            <w:right w:val="none" w:sz="0" w:space="0" w:color="auto"/>
          </w:divBdr>
        </w:div>
        <w:div w:id="1495493533">
          <w:marLeft w:val="0"/>
          <w:marRight w:val="0"/>
          <w:marTop w:val="0"/>
          <w:marBottom w:val="0"/>
          <w:divBdr>
            <w:top w:val="none" w:sz="0" w:space="0" w:color="auto"/>
            <w:left w:val="none" w:sz="0" w:space="0" w:color="auto"/>
            <w:bottom w:val="none" w:sz="0" w:space="0" w:color="auto"/>
            <w:right w:val="none" w:sz="0" w:space="0" w:color="auto"/>
          </w:divBdr>
        </w:div>
        <w:div w:id="144467564">
          <w:marLeft w:val="0"/>
          <w:marRight w:val="0"/>
          <w:marTop w:val="0"/>
          <w:marBottom w:val="0"/>
          <w:divBdr>
            <w:top w:val="none" w:sz="0" w:space="0" w:color="auto"/>
            <w:left w:val="none" w:sz="0" w:space="0" w:color="auto"/>
            <w:bottom w:val="none" w:sz="0" w:space="0" w:color="auto"/>
            <w:right w:val="none" w:sz="0" w:space="0" w:color="auto"/>
          </w:divBdr>
        </w:div>
      </w:divsChild>
    </w:div>
    <w:div w:id="1546092466">
      <w:bodyDiv w:val="1"/>
      <w:marLeft w:val="0"/>
      <w:marRight w:val="0"/>
      <w:marTop w:val="0"/>
      <w:marBottom w:val="0"/>
      <w:divBdr>
        <w:top w:val="none" w:sz="0" w:space="0" w:color="auto"/>
        <w:left w:val="none" w:sz="0" w:space="0" w:color="auto"/>
        <w:bottom w:val="none" w:sz="0" w:space="0" w:color="auto"/>
        <w:right w:val="none" w:sz="0" w:space="0" w:color="auto"/>
      </w:divBdr>
    </w:div>
    <w:div w:id="1618296261">
      <w:bodyDiv w:val="1"/>
      <w:marLeft w:val="0"/>
      <w:marRight w:val="0"/>
      <w:marTop w:val="0"/>
      <w:marBottom w:val="0"/>
      <w:divBdr>
        <w:top w:val="none" w:sz="0" w:space="0" w:color="auto"/>
        <w:left w:val="none" w:sz="0" w:space="0" w:color="auto"/>
        <w:bottom w:val="none" w:sz="0" w:space="0" w:color="auto"/>
        <w:right w:val="none" w:sz="0" w:space="0" w:color="auto"/>
      </w:divBdr>
      <w:divsChild>
        <w:div w:id="333840534">
          <w:marLeft w:val="0"/>
          <w:marRight w:val="0"/>
          <w:marTop w:val="0"/>
          <w:marBottom w:val="0"/>
          <w:divBdr>
            <w:top w:val="none" w:sz="0" w:space="0" w:color="auto"/>
            <w:left w:val="none" w:sz="0" w:space="0" w:color="auto"/>
            <w:bottom w:val="none" w:sz="0" w:space="0" w:color="auto"/>
            <w:right w:val="none" w:sz="0" w:space="0" w:color="auto"/>
          </w:divBdr>
        </w:div>
        <w:div w:id="78253650">
          <w:marLeft w:val="0"/>
          <w:marRight w:val="0"/>
          <w:marTop w:val="0"/>
          <w:marBottom w:val="0"/>
          <w:divBdr>
            <w:top w:val="none" w:sz="0" w:space="0" w:color="auto"/>
            <w:left w:val="none" w:sz="0" w:space="0" w:color="auto"/>
            <w:bottom w:val="none" w:sz="0" w:space="0" w:color="auto"/>
            <w:right w:val="none" w:sz="0" w:space="0" w:color="auto"/>
          </w:divBdr>
        </w:div>
        <w:div w:id="1829595855">
          <w:marLeft w:val="0"/>
          <w:marRight w:val="0"/>
          <w:marTop w:val="0"/>
          <w:marBottom w:val="0"/>
          <w:divBdr>
            <w:top w:val="none" w:sz="0" w:space="0" w:color="auto"/>
            <w:left w:val="none" w:sz="0" w:space="0" w:color="auto"/>
            <w:bottom w:val="none" w:sz="0" w:space="0" w:color="auto"/>
            <w:right w:val="none" w:sz="0" w:space="0" w:color="auto"/>
          </w:divBdr>
        </w:div>
        <w:div w:id="862985722">
          <w:marLeft w:val="0"/>
          <w:marRight w:val="0"/>
          <w:marTop w:val="0"/>
          <w:marBottom w:val="0"/>
          <w:divBdr>
            <w:top w:val="none" w:sz="0" w:space="0" w:color="auto"/>
            <w:left w:val="none" w:sz="0" w:space="0" w:color="auto"/>
            <w:bottom w:val="none" w:sz="0" w:space="0" w:color="auto"/>
            <w:right w:val="none" w:sz="0" w:space="0" w:color="auto"/>
          </w:divBdr>
        </w:div>
        <w:div w:id="243954633">
          <w:marLeft w:val="0"/>
          <w:marRight w:val="0"/>
          <w:marTop w:val="0"/>
          <w:marBottom w:val="0"/>
          <w:divBdr>
            <w:top w:val="none" w:sz="0" w:space="0" w:color="auto"/>
            <w:left w:val="none" w:sz="0" w:space="0" w:color="auto"/>
            <w:bottom w:val="none" w:sz="0" w:space="0" w:color="auto"/>
            <w:right w:val="none" w:sz="0" w:space="0" w:color="auto"/>
          </w:divBdr>
        </w:div>
        <w:div w:id="357855573">
          <w:marLeft w:val="0"/>
          <w:marRight w:val="0"/>
          <w:marTop w:val="0"/>
          <w:marBottom w:val="0"/>
          <w:divBdr>
            <w:top w:val="none" w:sz="0" w:space="0" w:color="auto"/>
            <w:left w:val="none" w:sz="0" w:space="0" w:color="auto"/>
            <w:bottom w:val="none" w:sz="0" w:space="0" w:color="auto"/>
            <w:right w:val="none" w:sz="0" w:space="0" w:color="auto"/>
          </w:divBdr>
        </w:div>
        <w:div w:id="88045708">
          <w:marLeft w:val="0"/>
          <w:marRight w:val="0"/>
          <w:marTop w:val="0"/>
          <w:marBottom w:val="0"/>
          <w:divBdr>
            <w:top w:val="none" w:sz="0" w:space="0" w:color="auto"/>
            <w:left w:val="none" w:sz="0" w:space="0" w:color="auto"/>
            <w:bottom w:val="none" w:sz="0" w:space="0" w:color="auto"/>
            <w:right w:val="none" w:sz="0" w:space="0" w:color="auto"/>
          </w:divBdr>
        </w:div>
      </w:divsChild>
    </w:div>
    <w:div w:id="1634368440">
      <w:bodyDiv w:val="1"/>
      <w:marLeft w:val="0"/>
      <w:marRight w:val="0"/>
      <w:marTop w:val="0"/>
      <w:marBottom w:val="0"/>
      <w:divBdr>
        <w:top w:val="none" w:sz="0" w:space="0" w:color="auto"/>
        <w:left w:val="none" w:sz="0" w:space="0" w:color="auto"/>
        <w:bottom w:val="none" w:sz="0" w:space="0" w:color="auto"/>
        <w:right w:val="none" w:sz="0" w:space="0" w:color="auto"/>
      </w:divBdr>
    </w:div>
    <w:div w:id="1646929746">
      <w:bodyDiv w:val="1"/>
      <w:marLeft w:val="0"/>
      <w:marRight w:val="0"/>
      <w:marTop w:val="0"/>
      <w:marBottom w:val="0"/>
      <w:divBdr>
        <w:top w:val="none" w:sz="0" w:space="0" w:color="auto"/>
        <w:left w:val="none" w:sz="0" w:space="0" w:color="auto"/>
        <w:bottom w:val="none" w:sz="0" w:space="0" w:color="auto"/>
        <w:right w:val="none" w:sz="0" w:space="0" w:color="auto"/>
      </w:divBdr>
    </w:div>
    <w:div w:id="1655527667">
      <w:bodyDiv w:val="1"/>
      <w:marLeft w:val="0"/>
      <w:marRight w:val="0"/>
      <w:marTop w:val="0"/>
      <w:marBottom w:val="0"/>
      <w:divBdr>
        <w:top w:val="none" w:sz="0" w:space="0" w:color="auto"/>
        <w:left w:val="none" w:sz="0" w:space="0" w:color="auto"/>
        <w:bottom w:val="none" w:sz="0" w:space="0" w:color="auto"/>
        <w:right w:val="none" w:sz="0" w:space="0" w:color="auto"/>
      </w:divBdr>
    </w:div>
    <w:div w:id="1698388617">
      <w:bodyDiv w:val="1"/>
      <w:marLeft w:val="0"/>
      <w:marRight w:val="0"/>
      <w:marTop w:val="0"/>
      <w:marBottom w:val="0"/>
      <w:divBdr>
        <w:top w:val="none" w:sz="0" w:space="0" w:color="auto"/>
        <w:left w:val="none" w:sz="0" w:space="0" w:color="auto"/>
        <w:bottom w:val="none" w:sz="0" w:space="0" w:color="auto"/>
        <w:right w:val="none" w:sz="0" w:space="0" w:color="auto"/>
      </w:divBdr>
    </w:div>
    <w:div w:id="1705515516">
      <w:bodyDiv w:val="1"/>
      <w:marLeft w:val="0"/>
      <w:marRight w:val="0"/>
      <w:marTop w:val="0"/>
      <w:marBottom w:val="0"/>
      <w:divBdr>
        <w:top w:val="none" w:sz="0" w:space="0" w:color="auto"/>
        <w:left w:val="none" w:sz="0" w:space="0" w:color="auto"/>
        <w:bottom w:val="none" w:sz="0" w:space="0" w:color="auto"/>
        <w:right w:val="none" w:sz="0" w:space="0" w:color="auto"/>
      </w:divBdr>
    </w:div>
    <w:div w:id="1777480886">
      <w:bodyDiv w:val="1"/>
      <w:marLeft w:val="0"/>
      <w:marRight w:val="0"/>
      <w:marTop w:val="0"/>
      <w:marBottom w:val="0"/>
      <w:divBdr>
        <w:top w:val="none" w:sz="0" w:space="0" w:color="auto"/>
        <w:left w:val="none" w:sz="0" w:space="0" w:color="auto"/>
        <w:bottom w:val="none" w:sz="0" w:space="0" w:color="auto"/>
        <w:right w:val="none" w:sz="0" w:space="0" w:color="auto"/>
      </w:divBdr>
      <w:divsChild>
        <w:div w:id="1406024567">
          <w:marLeft w:val="0"/>
          <w:marRight w:val="0"/>
          <w:marTop w:val="0"/>
          <w:marBottom w:val="0"/>
          <w:divBdr>
            <w:top w:val="none" w:sz="0" w:space="0" w:color="auto"/>
            <w:left w:val="none" w:sz="0" w:space="0" w:color="auto"/>
            <w:bottom w:val="none" w:sz="0" w:space="0" w:color="auto"/>
            <w:right w:val="none" w:sz="0" w:space="0" w:color="auto"/>
          </w:divBdr>
        </w:div>
        <w:div w:id="1681736171">
          <w:marLeft w:val="0"/>
          <w:marRight w:val="0"/>
          <w:marTop w:val="0"/>
          <w:marBottom w:val="0"/>
          <w:divBdr>
            <w:top w:val="none" w:sz="0" w:space="0" w:color="auto"/>
            <w:left w:val="none" w:sz="0" w:space="0" w:color="auto"/>
            <w:bottom w:val="none" w:sz="0" w:space="0" w:color="auto"/>
            <w:right w:val="none" w:sz="0" w:space="0" w:color="auto"/>
          </w:divBdr>
        </w:div>
        <w:div w:id="2093505182">
          <w:marLeft w:val="0"/>
          <w:marRight w:val="0"/>
          <w:marTop w:val="0"/>
          <w:marBottom w:val="0"/>
          <w:divBdr>
            <w:top w:val="none" w:sz="0" w:space="0" w:color="auto"/>
            <w:left w:val="none" w:sz="0" w:space="0" w:color="auto"/>
            <w:bottom w:val="none" w:sz="0" w:space="0" w:color="auto"/>
            <w:right w:val="none" w:sz="0" w:space="0" w:color="auto"/>
          </w:divBdr>
        </w:div>
        <w:div w:id="2011516242">
          <w:marLeft w:val="0"/>
          <w:marRight w:val="0"/>
          <w:marTop w:val="0"/>
          <w:marBottom w:val="0"/>
          <w:divBdr>
            <w:top w:val="none" w:sz="0" w:space="0" w:color="auto"/>
            <w:left w:val="none" w:sz="0" w:space="0" w:color="auto"/>
            <w:bottom w:val="none" w:sz="0" w:space="0" w:color="auto"/>
            <w:right w:val="none" w:sz="0" w:space="0" w:color="auto"/>
          </w:divBdr>
        </w:div>
        <w:div w:id="1703436998">
          <w:marLeft w:val="0"/>
          <w:marRight w:val="0"/>
          <w:marTop w:val="0"/>
          <w:marBottom w:val="0"/>
          <w:divBdr>
            <w:top w:val="none" w:sz="0" w:space="0" w:color="auto"/>
            <w:left w:val="none" w:sz="0" w:space="0" w:color="auto"/>
            <w:bottom w:val="none" w:sz="0" w:space="0" w:color="auto"/>
            <w:right w:val="none" w:sz="0" w:space="0" w:color="auto"/>
          </w:divBdr>
        </w:div>
        <w:div w:id="2096322825">
          <w:marLeft w:val="0"/>
          <w:marRight w:val="0"/>
          <w:marTop w:val="0"/>
          <w:marBottom w:val="0"/>
          <w:divBdr>
            <w:top w:val="none" w:sz="0" w:space="0" w:color="auto"/>
            <w:left w:val="none" w:sz="0" w:space="0" w:color="auto"/>
            <w:bottom w:val="none" w:sz="0" w:space="0" w:color="auto"/>
            <w:right w:val="none" w:sz="0" w:space="0" w:color="auto"/>
          </w:divBdr>
        </w:div>
        <w:div w:id="1236666292">
          <w:marLeft w:val="0"/>
          <w:marRight w:val="0"/>
          <w:marTop w:val="0"/>
          <w:marBottom w:val="0"/>
          <w:divBdr>
            <w:top w:val="none" w:sz="0" w:space="0" w:color="auto"/>
            <w:left w:val="none" w:sz="0" w:space="0" w:color="auto"/>
            <w:bottom w:val="none" w:sz="0" w:space="0" w:color="auto"/>
            <w:right w:val="none" w:sz="0" w:space="0" w:color="auto"/>
          </w:divBdr>
        </w:div>
        <w:div w:id="530386370">
          <w:marLeft w:val="0"/>
          <w:marRight w:val="0"/>
          <w:marTop w:val="0"/>
          <w:marBottom w:val="0"/>
          <w:divBdr>
            <w:top w:val="none" w:sz="0" w:space="0" w:color="auto"/>
            <w:left w:val="none" w:sz="0" w:space="0" w:color="auto"/>
            <w:bottom w:val="none" w:sz="0" w:space="0" w:color="auto"/>
            <w:right w:val="none" w:sz="0" w:space="0" w:color="auto"/>
          </w:divBdr>
        </w:div>
      </w:divsChild>
    </w:div>
    <w:div w:id="1872648451">
      <w:bodyDiv w:val="1"/>
      <w:marLeft w:val="0"/>
      <w:marRight w:val="0"/>
      <w:marTop w:val="0"/>
      <w:marBottom w:val="0"/>
      <w:divBdr>
        <w:top w:val="none" w:sz="0" w:space="0" w:color="auto"/>
        <w:left w:val="none" w:sz="0" w:space="0" w:color="auto"/>
        <w:bottom w:val="none" w:sz="0" w:space="0" w:color="auto"/>
        <w:right w:val="none" w:sz="0" w:space="0" w:color="auto"/>
      </w:divBdr>
      <w:divsChild>
        <w:div w:id="1329602233">
          <w:marLeft w:val="0"/>
          <w:marRight w:val="0"/>
          <w:marTop w:val="0"/>
          <w:marBottom w:val="0"/>
          <w:divBdr>
            <w:top w:val="none" w:sz="0" w:space="0" w:color="auto"/>
            <w:left w:val="none" w:sz="0" w:space="0" w:color="auto"/>
            <w:bottom w:val="none" w:sz="0" w:space="0" w:color="auto"/>
            <w:right w:val="none" w:sz="0" w:space="0" w:color="auto"/>
          </w:divBdr>
        </w:div>
        <w:div w:id="758404293">
          <w:marLeft w:val="0"/>
          <w:marRight w:val="0"/>
          <w:marTop w:val="0"/>
          <w:marBottom w:val="0"/>
          <w:divBdr>
            <w:top w:val="none" w:sz="0" w:space="0" w:color="auto"/>
            <w:left w:val="none" w:sz="0" w:space="0" w:color="auto"/>
            <w:bottom w:val="none" w:sz="0" w:space="0" w:color="auto"/>
            <w:right w:val="none" w:sz="0" w:space="0" w:color="auto"/>
          </w:divBdr>
        </w:div>
        <w:div w:id="1586526543">
          <w:marLeft w:val="0"/>
          <w:marRight w:val="0"/>
          <w:marTop w:val="0"/>
          <w:marBottom w:val="0"/>
          <w:divBdr>
            <w:top w:val="none" w:sz="0" w:space="0" w:color="auto"/>
            <w:left w:val="none" w:sz="0" w:space="0" w:color="auto"/>
            <w:bottom w:val="none" w:sz="0" w:space="0" w:color="auto"/>
            <w:right w:val="none" w:sz="0" w:space="0" w:color="auto"/>
          </w:divBdr>
          <w:divsChild>
            <w:div w:id="634991912">
              <w:marLeft w:val="0"/>
              <w:marRight w:val="0"/>
              <w:marTop w:val="0"/>
              <w:marBottom w:val="0"/>
              <w:divBdr>
                <w:top w:val="none" w:sz="0" w:space="0" w:color="auto"/>
                <w:left w:val="none" w:sz="0" w:space="0" w:color="auto"/>
                <w:bottom w:val="none" w:sz="0" w:space="0" w:color="auto"/>
                <w:right w:val="none" w:sz="0" w:space="0" w:color="auto"/>
              </w:divBdr>
            </w:div>
            <w:div w:id="1627354141">
              <w:marLeft w:val="0"/>
              <w:marRight w:val="0"/>
              <w:marTop w:val="0"/>
              <w:marBottom w:val="0"/>
              <w:divBdr>
                <w:top w:val="none" w:sz="0" w:space="0" w:color="auto"/>
                <w:left w:val="none" w:sz="0" w:space="0" w:color="auto"/>
                <w:bottom w:val="none" w:sz="0" w:space="0" w:color="auto"/>
                <w:right w:val="none" w:sz="0" w:space="0" w:color="auto"/>
              </w:divBdr>
            </w:div>
            <w:div w:id="501893454">
              <w:marLeft w:val="0"/>
              <w:marRight w:val="0"/>
              <w:marTop w:val="0"/>
              <w:marBottom w:val="0"/>
              <w:divBdr>
                <w:top w:val="none" w:sz="0" w:space="0" w:color="auto"/>
                <w:left w:val="none" w:sz="0" w:space="0" w:color="auto"/>
                <w:bottom w:val="none" w:sz="0" w:space="0" w:color="auto"/>
                <w:right w:val="none" w:sz="0" w:space="0" w:color="auto"/>
              </w:divBdr>
            </w:div>
            <w:div w:id="13258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475">
      <w:bodyDiv w:val="1"/>
      <w:marLeft w:val="0"/>
      <w:marRight w:val="0"/>
      <w:marTop w:val="0"/>
      <w:marBottom w:val="0"/>
      <w:divBdr>
        <w:top w:val="none" w:sz="0" w:space="0" w:color="auto"/>
        <w:left w:val="none" w:sz="0" w:space="0" w:color="auto"/>
        <w:bottom w:val="none" w:sz="0" w:space="0" w:color="auto"/>
        <w:right w:val="none" w:sz="0" w:space="0" w:color="auto"/>
      </w:divBdr>
      <w:divsChild>
        <w:div w:id="1718553615">
          <w:marLeft w:val="0"/>
          <w:marRight w:val="0"/>
          <w:marTop w:val="0"/>
          <w:marBottom w:val="0"/>
          <w:divBdr>
            <w:top w:val="none" w:sz="0" w:space="0" w:color="auto"/>
            <w:left w:val="none" w:sz="0" w:space="0" w:color="auto"/>
            <w:bottom w:val="none" w:sz="0" w:space="0" w:color="auto"/>
            <w:right w:val="none" w:sz="0" w:space="0" w:color="auto"/>
          </w:divBdr>
        </w:div>
        <w:div w:id="765804891">
          <w:marLeft w:val="0"/>
          <w:marRight w:val="0"/>
          <w:marTop w:val="0"/>
          <w:marBottom w:val="0"/>
          <w:divBdr>
            <w:top w:val="none" w:sz="0" w:space="0" w:color="auto"/>
            <w:left w:val="none" w:sz="0" w:space="0" w:color="auto"/>
            <w:bottom w:val="none" w:sz="0" w:space="0" w:color="auto"/>
            <w:right w:val="none" w:sz="0" w:space="0" w:color="auto"/>
          </w:divBdr>
        </w:div>
        <w:div w:id="1816870339">
          <w:marLeft w:val="0"/>
          <w:marRight w:val="0"/>
          <w:marTop w:val="0"/>
          <w:marBottom w:val="0"/>
          <w:divBdr>
            <w:top w:val="none" w:sz="0" w:space="0" w:color="auto"/>
            <w:left w:val="none" w:sz="0" w:space="0" w:color="auto"/>
            <w:bottom w:val="none" w:sz="0" w:space="0" w:color="auto"/>
            <w:right w:val="none" w:sz="0" w:space="0" w:color="auto"/>
          </w:divBdr>
        </w:div>
      </w:divsChild>
    </w:div>
    <w:div w:id="1976635991">
      <w:bodyDiv w:val="1"/>
      <w:marLeft w:val="0"/>
      <w:marRight w:val="0"/>
      <w:marTop w:val="0"/>
      <w:marBottom w:val="0"/>
      <w:divBdr>
        <w:top w:val="none" w:sz="0" w:space="0" w:color="auto"/>
        <w:left w:val="none" w:sz="0" w:space="0" w:color="auto"/>
        <w:bottom w:val="none" w:sz="0" w:space="0" w:color="auto"/>
        <w:right w:val="none" w:sz="0" w:space="0" w:color="auto"/>
      </w:divBdr>
    </w:div>
    <w:div w:id="1982727640">
      <w:bodyDiv w:val="1"/>
      <w:marLeft w:val="0"/>
      <w:marRight w:val="0"/>
      <w:marTop w:val="0"/>
      <w:marBottom w:val="0"/>
      <w:divBdr>
        <w:top w:val="none" w:sz="0" w:space="0" w:color="auto"/>
        <w:left w:val="none" w:sz="0" w:space="0" w:color="auto"/>
        <w:bottom w:val="none" w:sz="0" w:space="0" w:color="auto"/>
        <w:right w:val="none" w:sz="0" w:space="0" w:color="auto"/>
      </w:divBdr>
    </w:div>
    <w:div w:id="2008053600">
      <w:bodyDiv w:val="1"/>
      <w:marLeft w:val="0"/>
      <w:marRight w:val="0"/>
      <w:marTop w:val="0"/>
      <w:marBottom w:val="0"/>
      <w:divBdr>
        <w:top w:val="none" w:sz="0" w:space="0" w:color="auto"/>
        <w:left w:val="none" w:sz="0" w:space="0" w:color="auto"/>
        <w:bottom w:val="none" w:sz="0" w:space="0" w:color="auto"/>
        <w:right w:val="none" w:sz="0" w:space="0" w:color="auto"/>
      </w:divBdr>
      <w:divsChild>
        <w:div w:id="1576355088">
          <w:marLeft w:val="0"/>
          <w:marRight w:val="0"/>
          <w:marTop w:val="0"/>
          <w:marBottom w:val="0"/>
          <w:divBdr>
            <w:top w:val="none" w:sz="0" w:space="0" w:color="auto"/>
            <w:left w:val="none" w:sz="0" w:space="0" w:color="auto"/>
            <w:bottom w:val="none" w:sz="0" w:space="0" w:color="auto"/>
            <w:right w:val="none" w:sz="0" w:space="0" w:color="auto"/>
          </w:divBdr>
        </w:div>
        <w:div w:id="161509974">
          <w:marLeft w:val="0"/>
          <w:marRight w:val="0"/>
          <w:marTop w:val="0"/>
          <w:marBottom w:val="0"/>
          <w:divBdr>
            <w:top w:val="none" w:sz="0" w:space="0" w:color="auto"/>
            <w:left w:val="none" w:sz="0" w:space="0" w:color="auto"/>
            <w:bottom w:val="none" w:sz="0" w:space="0" w:color="auto"/>
            <w:right w:val="none" w:sz="0" w:space="0" w:color="auto"/>
          </w:divBdr>
        </w:div>
        <w:div w:id="1926648948">
          <w:marLeft w:val="0"/>
          <w:marRight w:val="0"/>
          <w:marTop w:val="0"/>
          <w:marBottom w:val="0"/>
          <w:divBdr>
            <w:top w:val="none" w:sz="0" w:space="0" w:color="auto"/>
            <w:left w:val="none" w:sz="0" w:space="0" w:color="auto"/>
            <w:bottom w:val="none" w:sz="0" w:space="0" w:color="auto"/>
            <w:right w:val="none" w:sz="0" w:space="0" w:color="auto"/>
          </w:divBdr>
        </w:div>
      </w:divsChild>
    </w:div>
    <w:div w:id="2062055097">
      <w:bodyDiv w:val="1"/>
      <w:marLeft w:val="0"/>
      <w:marRight w:val="0"/>
      <w:marTop w:val="0"/>
      <w:marBottom w:val="0"/>
      <w:divBdr>
        <w:top w:val="none" w:sz="0" w:space="0" w:color="auto"/>
        <w:left w:val="none" w:sz="0" w:space="0" w:color="auto"/>
        <w:bottom w:val="none" w:sz="0" w:space="0" w:color="auto"/>
        <w:right w:val="none" w:sz="0" w:space="0" w:color="auto"/>
      </w:divBdr>
      <w:divsChild>
        <w:div w:id="1779566590">
          <w:marLeft w:val="0"/>
          <w:marRight w:val="0"/>
          <w:marTop w:val="0"/>
          <w:marBottom w:val="0"/>
          <w:divBdr>
            <w:top w:val="none" w:sz="0" w:space="0" w:color="auto"/>
            <w:left w:val="none" w:sz="0" w:space="0" w:color="auto"/>
            <w:bottom w:val="none" w:sz="0" w:space="0" w:color="auto"/>
            <w:right w:val="none" w:sz="0" w:space="0" w:color="auto"/>
          </w:divBdr>
        </w:div>
      </w:divsChild>
    </w:div>
    <w:div w:id="211401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remagallanes.cl/fondos-fndr-8-concursable-2026/" TargetMode="External"/><Relationship Id="rId3" Type="http://schemas.openxmlformats.org/officeDocument/2006/relationships/styles" Target="styles.xml"/><Relationship Id="rId7" Type="http://schemas.openxmlformats.org/officeDocument/2006/relationships/hyperlink" Target="http://www.goremagallanes.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remagallanes.cl/fondos-fndr-8-concursable-202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31C8-E865-4BF3-B13E-C6F94D101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2158</Words>
  <Characters>11874</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Jesica Nahuelcar</dc:creator>
  <cp:keywords/>
  <dc:description/>
  <cp:lastModifiedBy>Ingrid Melipillan</cp:lastModifiedBy>
  <cp:revision>2</cp:revision>
  <cp:lastPrinted>2026-04-07T18:52:00Z</cp:lastPrinted>
  <dcterms:created xsi:type="dcterms:W3CDTF">2026-04-24T23:10:00Z</dcterms:created>
  <dcterms:modified xsi:type="dcterms:W3CDTF">2026-04-24T23:10:00Z</dcterms:modified>
</cp:coreProperties>
</file>